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163E" w:rsidRDefault="00C641F9">
      <w:pPr>
        <w:pStyle w:val="1"/>
        <w:rPr>
          <w:b w:val="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998133" cy="720592"/>
                <wp:effectExtent l="0" t="0" r="0" b="0"/>
                <wp:docPr id="1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8132" cy="7205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7.33pt;height:56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ПРЕСС-РЕЛИЗ</w:t>
      </w:r>
    </w:p>
    <w:p w:rsidR="00B2163E" w:rsidRDefault="00B2163E"/>
    <w:p w:rsidR="00B2163E" w:rsidRDefault="00B2163E"/>
    <w:p w:rsidR="00B2163E" w:rsidRDefault="00B2163E"/>
    <w:p w:rsidR="00B2163E" w:rsidRDefault="00C641F9">
      <w:pPr>
        <w:ind w:right="-1"/>
        <w:jc w:val="center"/>
        <w:rPr>
          <w:b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23 мая региональный Росреестр проведет горячую линию по вопросам границ земельных участков</w:t>
      </w:r>
    </w:p>
    <w:p w:rsidR="00B2163E" w:rsidRDefault="00B2163E">
      <w:pPr>
        <w:ind w:right="-1" w:firstLine="708"/>
        <w:jc w:val="center"/>
        <w:rPr>
          <w:rFonts w:asciiTheme="minorHAnsi" w:hAnsiTheme="minorHAnsi"/>
          <w:sz w:val="28"/>
          <w:szCs w:val="28"/>
        </w:rPr>
      </w:pPr>
    </w:p>
    <w:p w:rsidR="00B2163E" w:rsidRDefault="00C641F9">
      <w:pPr>
        <w:tabs>
          <w:tab w:val="left" w:pos="567"/>
        </w:tabs>
        <w:ind w:right="-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пятницу,  23 мая, с 14.00 до 17.00 Управление Росреестра по Мурманской области проведет </w:t>
      </w:r>
      <w:r>
        <w:rPr>
          <w:sz w:val="28"/>
          <w:szCs w:val="28"/>
        </w:rPr>
        <w:t>горячую линию</w:t>
      </w:r>
      <w:r>
        <w:rPr>
          <w:sz w:val="28"/>
          <w:szCs w:val="28"/>
          <w:shd w:val="clear" w:color="auto" w:fill="FFFFFF"/>
        </w:rPr>
        <w:t xml:space="preserve"> по вопросам оформления прав на земельные участки, границы которых не установлены.</w:t>
      </w:r>
    </w:p>
    <w:p w:rsidR="00B2163E" w:rsidRDefault="00B2163E">
      <w:pPr>
        <w:tabs>
          <w:tab w:val="left" w:pos="567"/>
        </w:tabs>
        <w:ind w:right="-1"/>
        <w:jc w:val="both"/>
        <w:rPr>
          <w:color w:val="000000" w:themeColor="text1"/>
          <w:sz w:val="28"/>
          <w:szCs w:val="28"/>
        </w:rPr>
      </w:pPr>
    </w:p>
    <w:p w:rsidR="00B2163E" w:rsidRDefault="00C641F9">
      <w:pPr>
        <w:tabs>
          <w:tab w:val="left" w:pos="567"/>
        </w:tabs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горячей линии у северян есть возможность узнать, установлены границы интересующего земельного участка или нет. Также специалисты ответят на любые другие вопросы в сфере </w:t>
      </w:r>
      <w:r>
        <w:rPr>
          <w:sz w:val="28"/>
          <w:szCs w:val="28"/>
          <w:shd w:val="clear" w:color="auto" w:fill="FFFFFF"/>
        </w:rPr>
        <w:t>оформления прав на недвижимость.</w:t>
      </w:r>
    </w:p>
    <w:p w:rsidR="00B2163E" w:rsidRDefault="00B2163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B2163E" w:rsidRDefault="00C64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Важно: с 1 марта 2025 года законом </w:t>
      </w:r>
      <w:r>
        <w:rPr>
          <w:b/>
          <w:bCs/>
          <w:color w:val="000000"/>
          <w:sz w:val="28"/>
          <w:szCs w:val="28"/>
        </w:rPr>
        <w:t>установлен запрет на совершение любых сделок</w:t>
      </w:r>
      <w:r>
        <w:rPr>
          <w:color w:val="000000"/>
          <w:sz w:val="28"/>
          <w:szCs w:val="28"/>
        </w:rPr>
        <w:t xml:space="preserve"> в отношении земельных участков, </w:t>
      </w:r>
      <w:r>
        <w:rPr>
          <w:color w:val="000000"/>
          <w:sz w:val="28"/>
          <w:szCs w:val="28"/>
        </w:rPr>
        <w:t>границы которых не установлены, и</w:t>
      </w:r>
      <w:r>
        <w:rPr>
          <w:color w:val="000000"/>
          <w:sz w:val="28"/>
          <w:szCs w:val="28"/>
        </w:rPr>
        <w:t xml:space="preserve"> объектов недвижимости, расположенных на таких участках (дома, дачи, гаражи, склады, магазины и другие объекты капитального строительства).</w:t>
      </w:r>
    </w:p>
    <w:p w:rsidR="00B2163E" w:rsidRDefault="00B2163E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</w:rPr>
      </w:pPr>
    </w:p>
    <w:p w:rsidR="00B2163E" w:rsidRDefault="00C641F9">
      <w:pPr>
        <w:tabs>
          <w:tab w:val="left" w:pos="567"/>
        </w:tabs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Телефон горячей линии: 8 (8152) 567001</w:t>
      </w:r>
    </w:p>
    <w:p w:rsidR="00B2163E" w:rsidRDefault="00C641F9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</w:p>
    <w:p w:rsidR="00B2163E" w:rsidRDefault="00B2163E">
      <w:pPr>
        <w:jc w:val="both"/>
        <w:rPr>
          <w:rFonts w:asciiTheme="minorHAnsi" w:hAnsiTheme="minorHAnsi"/>
          <w:shd w:val="clear" w:color="auto" w:fill="FFFFFF"/>
        </w:rPr>
      </w:pPr>
    </w:p>
    <w:p w:rsidR="00B2163E" w:rsidRDefault="00B2163E">
      <w:pPr>
        <w:tabs>
          <w:tab w:val="left" w:pos="567"/>
        </w:tabs>
        <w:ind w:right="-1"/>
        <w:jc w:val="both"/>
        <w:rPr>
          <w:shd w:val="clear" w:color="auto" w:fill="FFFFFF"/>
        </w:rPr>
      </w:pPr>
    </w:p>
    <w:p w:rsidR="00B2163E" w:rsidRDefault="00B2163E">
      <w:pPr>
        <w:tabs>
          <w:tab w:val="left" w:pos="567"/>
        </w:tabs>
        <w:ind w:right="-1"/>
        <w:jc w:val="both"/>
        <w:rPr>
          <w:sz w:val="26"/>
          <w:szCs w:val="26"/>
          <w:shd w:val="clear" w:color="auto" w:fill="FFFFFF"/>
        </w:rPr>
      </w:pPr>
    </w:p>
    <w:p w:rsidR="00B2163E" w:rsidRDefault="00B2163E">
      <w:pPr>
        <w:tabs>
          <w:tab w:val="left" w:pos="567"/>
        </w:tabs>
        <w:ind w:right="-1"/>
        <w:jc w:val="both"/>
        <w:rPr>
          <w:sz w:val="26"/>
          <w:szCs w:val="26"/>
        </w:rPr>
      </w:pPr>
    </w:p>
    <w:p w:rsidR="00B2163E" w:rsidRDefault="00B2163E">
      <w:pPr>
        <w:ind w:right="-1"/>
        <w:jc w:val="both"/>
      </w:pPr>
    </w:p>
    <w:p w:rsidR="00B2163E" w:rsidRDefault="00C641F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58240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 w:rsidR="00B2163E" w:rsidRDefault="00B2163E">
      <w:pPr>
        <w:rPr>
          <w:sz w:val="10"/>
          <w:szCs w:val="10"/>
        </w:rPr>
      </w:pPr>
    </w:p>
    <w:p w:rsidR="00B2163E" w:rsidRDefault="00C641F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Контакты для СМИ:</w:t>
      </w:r>
    </w:p>
    <w:p w:rsidR="00B2163E" w:rsidRDefault="00C641F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Пресс-служба</w:t>
      </w:r>
    </w:p>
    <w:p w:rsidR="00B2163E" w:rsidRDefault="00C641F9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Управления Росреестра по Мурманской области</w:t>
      </w:r>
    </w:p>
    <w:p w:rsidR="00B2163E" w:rsidRDefault="00C641F9">
      <w:pPr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8 (8152) 56-70-01 (</w:t>
      </w:r>
      <w:r>
        <w:rPr>
          <w:bCs/>
          <w:sz w:val="18"/>
          <w:szCs w:val="18"/>
        </w:rPr>
        <w:t>доб</w:t>
      </w:r>
      <w:r>
        <w:rPr>
          <w:bCs/>
          <w:sz w:val="18"/>
          <w:szCs w:val="18"/>
          <w:lang w:val="en-US"/>
        </w:rPr>
        <w:t>. 3004)</w:t>
      </w:r>
    </w:p>
    <w:p w:rsidR="00B2163E" w:rsidRDefault="00C641F9">
      <w:pPr>
        <w:rPr>
          <w:sz w:val="18"/>
          <w:szCs w:val="18"/>
          <w:lang w:val="en-US"/>
        </w:rPr>
      </w:pPr>
      <w:r>
        <w:rPr>
          <w:sz w:val="18"/>
          <w:szCs w:val="18"/>
        </w:rPr>
        <w:t>е</w:t>
      </w:r>
      <w:r>
        <w:rPr>
          <w:sz w:val="18"/>
          <w:szCs w:val="18"/>
          <w:lang w:val="en-US"/>
        </w:rPr>
        <w:t xml:space="preserve">-mail: </w:t>
      </w:r>
      <w:hyperlink r:id="rId12" w:tooltip="mailto:51_upr@rosreestr.ru" w:history="1">
        <w:r>
          <w:rPr>
            <w:color w:val="0000FF"/>
            <w:sz w:val="18"/>
            <w:szCs w:val="18"/>
            <w:u w:val="single"/>
            <w:lang w:val="en-US"/>
          </w:rPr>
          <w:t>51_upr@rosreestr.ru</w:t>
        </w:r>
      </w:hyperlink>
    </w:p>
    <w:p w:rsidR="00B2163E" w:rsidRDefault="00C641F9">
      <w:pPr>
        <w:rPr>
          <w:sz w:val="20"/>
          <w:szCs w:val="20"/>
        </w:rPr>
      </w:pPr>
      <w:r>
        <w:rPr>
          <w:sz w:val="18"/>
          <w:szCs w:val="18"/>
        </w:rPr>
        <w:t>183025, Мурманск, ул. Полярные Зори, 22</w:t>
      </w:r>
    </w:p>
    <w:sectPr w:rsidR="00B2163E">
      <w:headerReference w:type="default" r:id="rId13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F9" w:rsidRDefault="00C641F9">
      <w:r>
        <w:separator/>
      </w:r>
    </w:p>
  </w:endnote>
  <w:endnote w:type="continuationSeparator" w:id="0">
    <w:p w:rsidR="00C641F9" w:rsidRDefault="00C6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F9" w:rsidRDefault="00C641F9">
      <w:r>
        <w:separator/>
      </w:r>
    </w:p>
  </w:footnote>
  <w:footnote w:type="continuationSeparator" w:id="0">
    <w:p w:rsidR="00C641F9" w:rsidRDefault="00C6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5360"/>
    </w:sdtPr>
    <w:sdtEndPr/>
    <w:sdtContent>
      <w:p w:rsidR="00B2163E" w:rsidRDefault="00C641F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163E" w:rsidRDefault="00B2163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C82"/>
    <w:multiLevelType w:val="hybridMultilevel"/>
    <w:tmpl w:val="156ACB6E"/>
    <w:lvl w:ilvl="0" w:tplc="E2E4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366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234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FC2D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1062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C4D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8A1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0825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6A3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1884"/>
    <w:multiLevelType w:val="hybridMultilevel"/>
    <w:tmpl w:val="5AEC8C3C"/>
    <w:lvl w:ilvl="0" w:tplc="3C1C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ACA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40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249A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26C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1E4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7248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BA14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B8A5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6549A"/>
    <w:multiLevelType w:val="hybridMultilevel"/>
    <w:tmpl w:val="AC5E0B06"/>
    <w:lvl w:ilvl="0" w:tplc="65B075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2CCE78E">
      <w:start w:val="1"/>
      <w:numFmt w:val="lowerLetter"/>
      <w:lvlText w:val="%2."/>
      <w:lvlJc w:val="left"/>
      <w:pPr>
        <w:ind w:left="1440" w:hanging="360"/>
      </w:pPr>
    </w:lvl>
    <w:lvl w:ilvl="2" w:tplc="F5F4353E">
      <w:start w:val="1"/>
      <w:numFmt w:val="lowerRoman"/>
      <w:lvlText w:val="%3."/>
      <w:lvlJc w:val="right"/>
      <w:pPr>
        <w:ind w:left="2160" w:hanging="180"/>
      </w:pPr>
    </w:lvl>
    <w:lvl w:ilvl="3" w:tplc="EDE86534">
      <w:start w:val="1"/>
      <w:numFmt w:val="decimal"/>
      <w:lvlText w:val="%4."/>
      <w:lvlJc w:val="left"/>
      <w:pPr>
        <w:ind w:left="2880" w:hanging="360"/>
      </w:pPr>
    </w:lvl>
    <w:lvl w:ilvl="4" w:tplc="18144136">
      <w:start w:val="1"/>
      <w:numFmt w:val="lowerLetter"/>
      <w:lvlText w:val="%5."/>
      <w:lvlJc w:val="left"/>
      <w:pPr>
        <w:ind w:left="3600" w:hanging="360"/>
      </w:pPr>
    </w:lvl>
    <w:lvl w:ilvl="5" w:tplc="42A06DA0">
      <w:start w:val="1"/>
      <w:numFmt w:val="lowerRoman"/>
      <w:lvlText w:val="%6."/>
      <w:lvlJc w:val="right"/>
      <w:pPr>
        <w:ind w:left="4320" w:hanging="180"/>
      </w:pPr>
    </w:lvl>
    <w:lvl w:ilvl="6" w:tplc="11E8360E">
      <w:start w:val="1"/>
      <w:numFmt w:val="decimal"/>
      <w:lvlText w:val="%7."/>
      <w:lvlJc w:val="left"/>
      <w:pPr>
        <w:ind w:left="5040" w:hanging="360"/>
      </w:pPr>
    </w:lvl>
    <w:lvl w:ilvl="7" w:tplc="2E445E5E">
      <w:start w:val="1"/>
      <w:numFmt w:val="lowerLetter"/>
      <w:lvlText w:val="%8."/>
      <w:lvlJc w:val="left"/>
      <w:pPr>
        <w:ind w:left="5760" w:hanging="360"/>
      </w:pPr>
    </w:lvl>
    <w:lvl w:ilvl="8" w:tplc="B33812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659CC"/>
    <w:multiLevelType w:val="hybridMultilevel"/>
    <w:tmpl w:val="4BF44C12"/>
    <w:lvl w:ilvl="0" w:tplc="DB4CA5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28A402E">
      <w:start w:val="1"/>
      <w:numFmt w:val="lowerLetter"/>
      <w:lvlText w:val="%2."/>
      <w:lvlJc w:val="left"/>
      <w:pPr>
        <w:ind w:left="1440" w:hanging="360"/>
      </w:pPr>
    </w:lvl>
    <w:lvl w:ilvl="2" w:tplc="6F765D32">
      <w:start w:val="1"/>
      <w:numFmt w:val="lowerRoman"/>
      <w:lvlText w:val="%3."/>
      <w:lvlJc w:val="right"/>
      <w:pPr>
        <w:ind w:left="2160" w:hanging="180"/>
      </w:pPr>
    </w:lvl>
    <w:lvl w:ilvl="3" w:tplc="B47A4C24">
      <w:start w:val="1"/>
      <w:numFmt w:val="decimal"/>
      <w:lvlText w:val="%4."/>
      <w:lvlJc w:val="left"/>
      <w:pPr>
        <w:ind w:left="2880" w:hanging="360"/>
      </w:pPr>
    </w:lvl>
    <w:lvl w:ilvl="4" w:tplc="8D8A4D4C">
      <w:start w:val="1"/>
      <w:numFmt w:val="lowerLetter"/>
      <w:lvlText w:val="%5."/>
      <w:lvlJc w:val="left"/>
      <w:pPr>
        <w:ind w:left="3600" w:hanging="360"/>
      </w:pPr>
    </w:lvl>
    <w:lvl w:ilvl="5" w:tplc="C2FE131E">
      <w:start w:val="1"/>
      <w:numFmt w:val="lowerRoman"/>
      <w:lvlText w:val="%6."/>
      <w:lvlJc w:val="right"/>
      <w:pPr>
        <w:ind w:left="4320" w:hanging="180"/>
      </w:pPr>
    </w:lvl>
    <w:lvl w:ilvl="6" w:tplc="A3B4B6E6">
      <w:start w:val="1"/>
      <w:numFmt w:val="decimal"/>
      <w:lvlText w:val="%7."/>
      <w:lvlJc w:val="left"/>
      <w:pPr>
        <w:ind w:left="5040" w:hanging="360"/>
      </w:pPr>
    </w:lvl>
    <w:lvl w:ilvl="7" w:tplc="031822F4">
      <w:start w:val="1"/>
      <w:numFmt w:val="lowerLetter"/>
      <w:lvlText w:val="%8."/>
      <w:lvlJc w:val="left"/>
      <w:pPr>
        <w:ind w:left="5760" w:hanging="360"/>
      </w:pPr>
    </w:lvl>
    <w:lvl w:ilvl="8" w:tplc="7332C5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2176C"/>
    <w:multiLevelType w:val="hybridMultilevel"/>
    <w:tmpl w:val="791811C6"/>
    <w:lvl w:ilvl="0" w:tplc="6020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2F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06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6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E1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61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CE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0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01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35DC5"/>
    <w:multiLevelType w:val="hybridMultilevel"/>
    <w:tmpl w:val="285A87FE"/>
    <w:lvl w:ilvl="0" w:tplc="AA282AD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7B4D14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8DD5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E9ED1D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80E9C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176D12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A7A752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0C878D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A66634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1F6BDF"/>
    <w:multiLevelType w:val="hybridMultilevel"/>
    <w:tmpl w:val="3E58138A"/>
    <w:lvl w:ilvl="0" w:tplc="1D3CF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3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4A5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9AC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841D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DA2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365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E6D3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01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E6996"/>
    <w:multiLevelType w:val="hybridMultilevel"/>
    <w:tmpl w:val="FC26E17C"/>
    <w:lvl w:ilvl="0" w:tplc="DFA8D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D88396">
      <w:start w:val="1"/>
      <w:numFmt w:val="lowerLetter"/>
      <w:lvlText w:val="%2."/>
      <w:lvlJc w:val="left"/>
      <w:pPr>
        <w:ind w:left="1440" w:hanging="360"/>
      </w:pPr>
    </w:lvl>
    <w:lvl w:ilvl="2" w:tplc="868ADE98">
      <w:start w:val="1"/>
      <w:numFmt w:val="lowerRoman"/>
      <w:lvlText w:val="%3."/>
      <w:lvlJc w:val="right"/>
      <w:pPr>
        <w:ind w:left="2160" w:hanging="180"/>
      </w:pPr>
    </w:lvl>
    <w:lvl w:ilvl="3" w:tplc="FD8456B8">
      <w:start w:val="1"/>
      <w:numFmt w:val="decimal"/>
      <w:lvlText w:val="%4."/>
      <w:lvlJc w:val="left"/>
      <w:pPr>
        <w:ind w:left="2880" w:hanging="360"/>
      </w:pPr>
    </w:lvl>
    <w:lvl w:ilvl="4" w:tplc="48EABA22">
      <w:start w:val="1"/>
      <w:numFmt w:val="lowerLetter"/>
      <w:lvlText w:val="%5."/>
      <w:lvlJc w:val="left"/>
      <w:pPr>
        <w:ind w:left="3600" w:hanging="360"/>
      </w:pPr>
    </w:lvl>
    <w:lvl w:ilvl="5" w:tplc="5CC8D110">
      <w:start w:val="1"/>
      <w:numFmt w:val="lowerRoman"/>
      <w:lvlText w:val="%6."/>
      <w:lvlJc w:val="right"/>
      <w:pPr>
        <w:ind w:left="4320" w:hanging="180"/>
      </w:pPr>
    </w:lvl>
    <w:lvl w:ilvl="6" w:tplc="07A0F44A">
      <w:start w:val="1"/>
      <w:numFmt w:val="decimal"/>
      <w:lvlText w:val="%7."/>
      <w:lvlJc w:val="left"/>
      <w:pPr>
        <w:ind w:left="5040" w:hanging="360"/>
      </w:pPr>
    </w:lvl>
    <w:lvl w:ilvl="7" w:tplc="8398CF62">
      <w:start w:val="1"/>
      <w:numFmt w:val="lowerLetter"/>
      <w:lvlText w:val="%8."/>
      <w:lvlJc w:val="left"/>
      <w:pPr>
        <w:ind w:left="5760" w:hanging="360"/>
      </w:pPr>
    </w:lvl>
    <w:lvl w:ilvl="8" w:tplc="8C4255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3E"/>
    <w:rsid w:val="002301BF"/>
    <w:rsid w:val="00B2163E"/>
    <w:rsid w:val="00C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BAD4D-EDAD-4A46-9E47-0435AA2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Pr>
      <w:b/>
      <w:bCs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8cl">
    <w:name w:val="_58cl"/>
    <w:basedOn w:val="a0"/>
  </w:style>
  <w:style w:type="character" w:customStyle="1" w:styleId="58cm">
    <w:name w:val="_58cm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</w:style>
  <w:style w:type="paragraph" w:customStyle="1" w:styleId="pc">
    <w:name w:val="pc"/>
    <w:basedOn w:val="a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pPr>
      <w:ind w:firstLine="720"/>
      <w:jc w:val="both"/>
    </w:pPr>
    <w:rPr>
      <w:szCs w:val="20"/>
    </w:rPr>
  </w:style>
  <w:style w:type="character" w:customStyle="1" w:styleId="aff">
    <w:name w:val="Основной текст с отступом Знак"/>
    <w:basedOn w:val="a0"/>
    <w:link w:val="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Pr>
      <w:color w:val="106BBE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51_upr@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7230-3076-4256-A5F4-82148085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User</cp:lastModifiedBy>
  <cp:revision>2</cp:revision>
  <dcterms:created xsi:type="dcterms:W3CDTF">2025-05-21T11:12:00Z</dcterms:created>
  <dcterms:modified xsi:type="dcterms:W3CDTF">2025-05-21T11:12:00Z</dcterms:modified>
</cp:coreProperties>
</file>