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82B4" w14:textId="77777777" w:rsidR="00032C6A" w:rsidRDefault="00C62918">
      <w:pPr>
        <w:suppressAutoHyphens w:val="0"/>
        <w:spacing w:after="0" w:line="240" w:lineRule="auto"/>
        <w:rPr>
          <w:rFonts w:ascii="Times New Roman" w:eastAsia="Calibri" w:hAnsi="Times New Roman" w:cs="Times New Roman"/>
          <w:b/>
          <w:kern w:val="0"/>
          <w:sz w:val="26"/>
          <w:szCs w:val="26"/>
        </w:rPr>
      </w:pPr>
      <w:r>
        <w:rPr>
          <w:noProof/>
        </w:rPr>
        <w:drawing>
          <wp:inline distT="0" distB="0" distL="0" distR="0" wp14:anchorId="3B4461F3" wp14:editId="496E7D85">
            <wp:extent cx="3152775" cy="485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3152775" cy="485775"/>
                    </a:xfrm>
                    <a:prstGeom prst="rect">
                      <a:avLst/>
                    </a:prstGeom>
                  </pic:spPr>
                </pic:pic>
              </a:graphicData>
            </a:graphic>
          </wp:inline>
        </w:drawing>
      </w:r>
    </w:p>
    <w:p w14:paraId="2CCF06F0" w14:textId="77777777" w:rsidR="00032C6A" w:rsidRDefault="00032C6A">
      <w:pPr>
        <w:suppressAutoHyphens w:val="0"/>
        <w:spacing w:after="0" w:line="240" w:lineRule="auto"/>
        <w:jc w:val="center"/>
        <w:rPr>
          <w:rFonts w:ascii="Times New Roman" w:eastAsia="Calibri" w:hAnsi="Times New Roman" w:cs="Times New Roman"/>
          <w:b/>
          <w:color w:val="006FB8"/>
          <w:kern w:val="0"/>
          <w:sz w:val="24"/>
          <w:szCs w:val="24"/>
        </w:rPr>
      </w:pPr>
    </w:p>
    <w:p w14:paraId="1D49ECF9" w14:textId="77777777" w:rsidR="00032C6A" w:rsidRDefault="00C62918">
      <w:pPr>
        <w:suppressAutoHyphens w:val="0"/>
        <w:spacing w:after="0" w:line="240" w:lineRule="auto"/>
        <w:jc w:val="right"/>
        <w:rPr>
          <w:rFonts w:ascii="Times New Roman" w:eastAsia="Calibri" w:hAnsi="Times New Roman" w:cs="Times New Roman"/>
          <w:b/>
          <w:kern w:val="0"/>
          <w:sz w:val="26"/>
          <w:szCs w:val="26"/>
        </w:rPr>
      </w:pPr>
      <w:bookmarkStart w:id="0" w:name="_Hlk169010287"/>
      <w:r>
        <w:rPr>
          <w:rFonts w:ascii="Times New Roman" w:eastAsia="Calibri" w:hAnsi="Times New Roman" w:cs="Times New Roman"/>
          <w:b/>
          <w:kern w:val="0"/>
          <w:sz w:val="26"/>
          <w:szCs w:val="26"/>
        </w:rPr>
        <w:t xml:space="preserve">       ПРЕСС-РЕЛИЗ</w:t>
      </w:r>
      <w:bookmarkEnd w:id="0"/>
    </w:p>
    <w:p w14:paraId="3814C062" w14:textId="77777777" w:rsidR="00032C6A" w:rsidRDefault="00C62918">
      <w:pPr>
        <w:suppressAutoHyphens w:val="0"/>
        <w:spacing w:after="0" w:line="240" w:lineRule="auto"/>
        <w:jc w:val="center"/>
        <w:rPr>
          <w:rFonts w:ascii="Times New Roman" w:eastAsia="Calibri" w:hAnsi="Times New Roman" w:cs="Times New Roman"/>
          <w:b/>
          <w:kern w:val="0"/>
          <w:sz w:val="28"/>
          <w:szCs w:val="32"/>
        </w:rPr>
      </w:pPr>
      <w:r>
        <w:rPr>
          <w:rFonts w:ascii="Times New Roman" w:eastAsia="Calibri" w:hAnsi="Times New Roman" w:cs="Times New Roman"/>
          <w:b/>
          <w:kern w:val="0"/>
          <w:sz w:val="28"/>
          <w:szCs w:val="32"/>
        </w:rPr>
        <w:t>Филиал ППК «</w:t>
      </w:r>
      <w:proofErr w:type="spellStart"/>
      <w:r>
        <w:rPr>
          <w:rFonts w:ascii="Times New Roman" w:eastAsia="Calibri" w:hAnsi="Times New Roman" w:cs="Times New Roman"/>
          <w:b/>
          <w:kern w:val="0"/>
          <w:sz w:val="28"/>
          <w:szCs w:val="32"/>
        </w:rPr>
        <w:t>Роскадастр</w:t>
      </w:r>
      <w:proofErr w:type="spellEnd"/>
      <w:r>
        <w:rPr>
          <w:rFonts w:ascii="Times New Roman" w:eastAsia="Calibri" w:hAnsi="Times New Roman" w:cs="Times New Roman"/>
          <w:b/>
          <w:kern w:val="0"/>
          <w:sz w:val="28"/>
          <w:szCs w:val="32"/>
        </w:rPr>
        <w:t>» по Мурманской области информирует</w:t>
      </w:r>
    </w:p>
    <w:p w14:paraId="0F2544B9" w14:textId="77777777" w:rsidR="00032C6A" w:rsidRDefault="00C62918">
      <w:pPr>
        <w:shd w:val="clear" w:color="auto" w:fill="FFFFFF"/>
        <w:suppressAutoHyphens w:val="0"/>
        <w:spacing w:after="0" w:line="240" w:lineRule="auto"/>
        <w:jc w:val="center"/>
        <w:outlineLvl w:val="0"/>
        <w:rPr>
          <w:rFonts w:ascii="Times New Roman" w:eastAsia="Times New Roman" w:hAnsi="Times New Roman" w:cs="Times New Roman"/>
          <w:b/>
          <w:bCs/>
          <w:kern w:val="0"/>
          <w:sz w:val="28"/>
          <w:szCs w:val="28"/>
          <w:lang w:eastAsia="ru-RU"/>
        </w:rPr>
      </w:pPr>
      <w:r>
        <w:rPr>
          <w:rFonts w:ascii="Times New Roman" w:eastAsia="Calibri" w:hAnsi="Times New Roman" w:cs="Times New Roman"/>
          <w:kern w:val="0"/>
          <w:sz w:val="28"/>
          <w:szCs w:val="28"/>
        </w:rPr>
        <w:t>____________________________________________________________</w:t>
      </w:r>
    </w:p>
    <w:p w14:paraId="23CA2DDF" w14:textId="77777777" w:rsidR="00032C6A" w:rsidRDefault="00032C6A">
      <w:pPr>
        <w:suppressAutoHyphens w:val="0"/>
        <w:spacing w:after="0" w:line="240" w:lineRule="auto"/>
        <w:ind w:firstLine="709"/>
        <w:jc w:val="both"/>
        <w:rPr>
          <w:rFonts w:ascii="Times New Roman" w:eastAsia="Calibri" w:hAnsi="Times New Roman" w:cs="Times New Roman"/>
          <w:b/>
          <w:bCs/>
          <w:kern w:val="0"/>
          <w:sz w:val="28"/>
          <w:szCs w:val="28"/>
        </w:rPr>
      </w:pPr>
    </w:p>
    <w:p w14:paraId="1E4E947D" w14:textId="77777777" w:rsidR="00032C6A" w:rsidRDefault="00C629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Разъяснения для кадастровых инженеров о документах, необходимых при направлении запросов о </w:t>
      </w:r>
      <w:r>
        <w:rPr>
          <w:rFonts w:ascii="Times New Roman" w:hAnsi="Times New Roman" w:cs="Times New Roman"/>
          <w:b/>
          <w:bCs/>
          <w:sz w:val="28"/>
          <w:szCs w:val="28"/>
        </w:rPr>
        <w:t>предоставлении сведений из ЕГРН</w:t>
      </w:r>
    </w:p>
    <w:p w14:paraId="47A33608" w14:textId="77777777" w:rsidR="00032C6A" w:rsidRDefault="00032C6A">
      <w:pPr>
        <w:spacing w:after="0" w:line="240" w:lineRule="auto"/>
        <w:ind w:firstLine="709"/>
        <w:jc w:val="center"/>
        <w:rPr>
          <w:rFonts w:ascii="Times New Roman" w:hAnsi="Times New Roman" w:cs="Times New Roman"/>
          <w:b/>
          <w:bCs/>
          <w:sz w:val="28"/>
          <w:szCs w:val="28"/>
        </w:rPr>
      </w:pPr>
    </w:p>
    <w:p w14:paraId="5B5CBAB4" w14:textId="77777777" w:rsidR="00032C6A" w:rsidRDefault="00C6291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Согласно части 16.2 статьи 62 Федерального закона  от 13.07.2015 № 218-ФЗ «О государственной регистрации недвижимости» (Закон о регистрации)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(ЕГРН), в том числе об адресах правообладателей земельных участков (при наличии таких сведений) предоставляются в составе выписки об объекте не</w:t>
      </w:r>
      <w:r>
        <w:rPr>
          <w:rFonts w:ascii="Times New Roman" w:hAnsi="Times New Roman" w:cs="Times New Roman"/>
          <w:b/>
          <w:bCs/>
          <w:sz w:val="28"/>
          <w:szCs w:val="28"/>
        </w:rPr>
        <w:t xml:space="preserve">движимости или кадастрового плана территории в форме документов на бумажном носителе или электронных документов. </w:t>
      </w:r>
    </w:p>
    <w:p w14:paraId="0F737784" w14:textId="77777777" w:rsidR="00032C6A" w:rsidRDefault="00C62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кадастровый инженер выполняет кадастровые работы в отношении земельного участка и представляет копию документа, на основании которого осуществляются эти работы, то ему предоставляются персональные данные физических лиц (фамилия, имя, отчество и дата рождения) в составе выписки об объекте недвижимости или кадастрового плана территории.</w:t>
      </w:r>
    </w:p>
    <w:p w14:paraId="5BBCBA8C" w14:textId="77777777" w:rsidR="00032C6A" w:rsidRDefault="00C62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 условием является предоставление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 (ККР). Только при соблюдении условий, предусмотренных частью 16.2 статьи 62 Закона о регистрации в выписку из ЕГРН, будут включаться персональные данные физического лица (фамилия, имя, отчество и дата рождения).</w:t>
      </w:r>
    </w:p>
    <w:p w14:paraId="724D8484" w14:textId="77777777" w:rsidR="00032C6A" w:rsidRPr="00C62918" w:rsidRDefault="00C62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при этом правильно заполнить запрос о предоставлении сведений, содержащихся в ЕГРН. В соответствии с пунктом 55 приказа Росреестра от 08.04.2021 № П/0149  (ред. от 18.12.2024)</w:t>
      </w:r>
      <w:r>
        <w:rPr>
          <w:rStyle w:val="a9"/>
          <w:rFonts w:ascii="Times New Roman" w:hAnsi="Times New Roman" w:cs="Times New Roman"/>
          <w:sz w:val="28"/>
          <w:szCs w:val="28"/>
        </w:rPr>
        <w:footnoteReference w:id="1"/>
      </w:r>
      <w:r>
        <w:rPr>
          <w:rFonts w:ascii="Times New Roman" w:hAnsi="Times New Roman" w:cs="Times New Roman"/>
          <w:sz w:val="28"/>
          <w:szCs w:val="28"/>
        </w:rPr>
        <w:t xml:space="preserve"> заявитель-кадастровый инженер должен заполнить графы: «Фамилия, имя, отчество (при наличии), «СНИЛС», «Телефон», «Наименование саморегулируемой организации кадастровых инженеров, членом которой является заявитель – кадастровый инженер», «Уникальный регистрационный номер члена  </w:t>
      </w:r>
      <w:r>
        <w:rPr>
          <w:rFonts w:ascii="Times New Roman" w:hAnsi="Times New Roman" w:cs="Times New Roman"/>
          <w:sz w:val="28"/>
          <w:szCs w:val="28"/>
        </w:rPr>
        <w:lastRenderedPageBreak/>
        <w:t xml:space="preserve">саморегулируемой организации кадастровых инженеров в реестре </w:t>
      </w:r>
      <w:proofErr w:type="gramStart"/>
      <w:r>
        <w:rPr>
          <w:rFonts w:ascii="Times New Roman" w:hAnsi="Times New Roman" w:cs="Times New Roman"/>
          <w:sz w:val="28"/>
          <w:szCs w:val="28"/>
        </w:rPr>
        <w:t>членов  саморегулируемой</w:t>
      </w:r>
      <w:proofErr w:type="gramEnd"/>
      <w:r>
        <w:rPr>
          <w:rFonts w:ascii="Times New Roman" w:hAnsi="Times New Roman" w:cs="Times New Roman"/>
          <w:sz w:val="28"/>
          <w:szCs w:val="28"/>
        </w:rPr>
        <w:t xml:space="preserve"> организации кадастровых инженеров», «Дата внесения сведений о физическом лице в такой реестр», «Почтовый адрес», «Адрес электронной почты (при нали</w:t>
      </w:r>
      <w:r>
        <w:rPr>
          <w:rFonts w:ascii="Times New Roman" w:hAnsi="Times New Roman" w:cs="Times New Roman"/>
          <w:sz w:val="28"/>
          <w:szCs w:val="28"/>
        </w:rPr>
        <w:t>чии)». Данная информация указывается в реквизите 9 «Подпись и иная информация» запроса в качестве основания запроса сведений.</w:t>
      </w:r>
    </w:p>
    <w:p w14:paraId="22E1BF3B" w14:textId="77777777" w:rsidR="00032C6A" w:rsidRDefault="00C62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запросе должны быть указаны кадастровые номера земельных участков, смежных с объектом кадастровых работ, основания для получения сведений об адресах правообладателей земельных участков: «выполнение кадастровых работ в отношении земельного участка с кадастровым номером» или «выполнение комплексных кадастровых работ на территории» (с описанием территории и кадастровыми номерами объектов кадастровых работ).</w:t>
      </w:r>
    </w:p>
    <w:p w14:paraId="4971F6E7" w14:textId="77777777" w:rsidR="00032C6A" w:rsidRDefault="00C62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получения сведений ЕГРН, необходимых для выполнения кадастровых работ, кадастровым инженерам надлежит корректно оформить запрос в соответствии с положениями части 16.2 статьи 62 Закона № 218-ФЗ. Правильное заполнение запроса позволит учесть потребности всех заинтересованных лиц, упростит и ускорит работу кадастровых инженеров по определению границ земельных участков, сделает ее более оперативной.</w:t>
      </w:r>
    </w:p>
    <w:p w14:paraId="3419C5CC" w14:textId="77777777" w:rsidR="00032C6A" w:rsidRDefault="00032C6A">
      <w:pPr>
        <w:spacing w:after="0" w:line="240" w:lineRule="auto"/>
        <w:ind w:firstLine="709"/>
        <w:jc w:val="both"/>
        <w:rPr>
          <w:rFonts w:ascii="Times New Roman" w:hAnsi="Times New Roman" w:cs="Times New Roman"/>
          <w:sz w:val="28"/>
          <w:szCs w:val="28"/>
        </w:rPr>
      </w:pPr>
    </w:p>
    <w:p w14:paraId="5BC600B2" w14:textId="77777777" w:rsidR="00032C6A" w:rsidRDefault="00C62918">
      <w:pPr>
        <w:suppressAutoHyphens w:val="0"/>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#КадастровыеРаботы</w:t>
      </w:r>
    </w:p>
    <w:p w14:paraId="5615817B" w14:textId="77777777" w:rsidR="00032C6A" w:rsidRDefault="00C62918">
      <w:pPr>
        <w:suppressAutoHyphens w:val="0"/>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#СведенияЕГРН</w:t>
      </w:r>
    </w:p>
    <w:p w14:paraId="12153D34" w14:textId="77777777" w:rsidR="00032C6A" w:rsidRDefault="00C62918">
      <w:pPr>
        <w:suppressAutoHyphens w:val="0"/>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#Роскадастр51</w:t>
      </w:r>
    </w:p>
    <w:p w14:paraId="53D9AE7C" w14:textId="77777777" w:rsidR="00032C6A" w:rsidRDefault="00C62918">
      <w:pPr>
        <w:suppressAutoHyphens w:val="0"/>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#РоскадастрМурманск</w:t>
      </w:r>
    </w:p>
    <w:p w14:paraId="6107A688" w14:textId="77777777" w:rsidR="00032C6A" w:rsidRDefault="00032C6A">
      <w:pPr>
        <w:suppressAutoHyphens w:val="0"/>
        <w:spacing w:after="0" w:line="240" w:lineRule="auto"/>
        <w:ind w:firstLine="709"/>
        <w:jc w:val="both"/>
        <w:rPr>
          <w:rFonts w:ascii="Times New Roman" w:eastAsia="Calibri" w:hAnsi="Times New Roman" w:cs="Times New Roman"/>
          <w:kern w:val="0"/>
          <w:sz w:val="28"/>
          <w:szCs w:val="28"/>
        </w:rPr>
      </w:pPr>
    </w:p>
    <w:p w14:paraId="595404F1" w14:textId="77777777" w:rsidR="00C62918" w:rsidRPr="00061475" w:rsidRDefault="00C62918" w:rsidP="00C62918">
      <w:pPr>
        <w:spacing w:after="0" w:line="240" w:lineRule="auto"/>
        <w:ind w:firstLine="709"/>
        <w:jc w:val="both"/>
        <w:rPr>
          <w:rFonts w:ascii="Times New Roman" w:eastAsia="Calibri" w:hAnsi="Times New Roman" w:cs="Times New Roman"/>
          <w:sz w:val="28"/>
          <w:szCs w:val="28"/>
        </w:rPr>
      </w:pPr>
      <w:r w:rsidRPr="00C9234D">
        <w:rPr>
          <w:rFonts w:ascii="Times New Roman" w:eastAsia="Calibri" w:hAnsi="Times New Roman" w:cs="Times New Roman"/>
          <w:b/>
          <w:sz w:val="28"/>
          <w:szCs w:val="28"/>
        </w:rPr>
        <w:t>Филиал ППК «</w:t>
      </w:r>
      <w:proofErr w:type="spellStart"/>
      <w:r w:rsidRPr="00C9234D">
        <w:rPr>
          <w:rFonts w:ascii="Times New Roman" w:eastAsia="Calibri" w:hAnsi="Times New Roman" w:cs="Times New Roman"/>
          <w:b/>
          <w:sz w:val="28"/>
          <w:szCs w:val="28"/>
        </w:rPr>
        <w:t>Роскадастр</w:t>
      </w:r>
      <w:proofErr w:type="spellEnd"/>
      <w:r w:rsidRPr="00C9234D">
        <w:rPr>
          <w:rFonts w:ascii="Times New Roman" w:eastAsia="Calibri" w:hAnsi="Times New Roman" w:cs="Times New Roman"/>
          <w:b/>
          <w:sz w:val="28"/>
          <w:szCs w:val="28"/>
        </w:rPr>
        <w:t>»</w:t>
      </w:r>
      <w:r w:rsidRPr="00061475">
        <w:rPr>
          <w:rFonts w:ascii="Times New Roman" w:eastAsia="Calibri" w:hAnsi="Times New Roman" w:cs="Times New Roman"/>
          <w:b/>
          <w:sz w:val="28"/>
          <w:szCs w:val="28"/>
        </w:rPr>
        <w:t xml:space="preserve"> по Мурманской области </w:t>
      </w:r>
      <w:r w:rsidRPr="00061475">
        <w:rPr>
          <w:rFonts w:ascii="Times New Roman" w:eastAsia="Calibri" w:hAnsi="Times New Roman" w:cs="Times New Roman"/>
          <w:sz w:val="28"/>
          <w:szCs w:val="28"/>
        </w:rPr>
        <w:t>приглашает граждан, кадастровых инженеров и представителей бизнес-сообществ в официальные группы в социальных сетях.</w:t>
      </w:r>
    </w:p>
    <w:p w14:paraId="074E719D" w14:textId="77777777" w:rsidR="00C62918" w:rsidRDefault="00C62918" w:rsidP="00C62918">
      <w:pPr>
        <w:spacing w:after="0" w:line="240" w:lineRule="auto"/>
        <w:ind w:firstLine="709"/>
        <w:jc w:val="both"/>
        <w:outlineLvl w:val="0"/>
        <w:rPr>
          <w:rFonts w:ascii="Times New Roman" w:eastAsia="Times New Roman" w:hAnsi="Times New Roman" w:cs="Times New Roman"/>
          <w:bCs/>
          <w:sz w:val="28"/>
          <w:szCs w:val="28"/>
          <w:lang w:eastAsia="ru-RU"/>
        </w:rPr>
      </w:pPr>
      <w:r w:rsidRPr="00061475">
        <w:rPr>
          <w:rFonts w:ascii="Times New Roman" w:eastAsia="Times New Roman" w:hAnsi="Times New Roman" w:cs="Times New Roman"/>
          <w:bCs/>
          <w:sz w:val="28"/>
          <w:szCs w:val="28"/>
          <w:lang w:eastAsia="ru-RU"/>
        </w:rPr>
        <w:t>Присоединяйтесь и будьте всегда в курсе событий!</w:t>
      </w:r>
    </w:p>
    <w:p w14:paraId="67694244" w14:textId="77777777" w:rsidR="00C62918" w:rsidRPr="00061475" w:rsidRDefault="00C62918" w:rsidP="00C62918">
      <w:pPr>
        <w:spacing w:after="0" w:line="240" w:lineRule="auto"/>
        <w:ind w:firstLine="709"/>
        <w:jc w:val="both"/>
        <w:outlineLvl w:val="0"/>
        <w:rPr>
          <w:rFonts w:ascii="Times New Roman" w:eastAsia="Times New Roman" w:hAnsi="Times New Roman" w:cs="Times New Roman"/>
          <w:bCs/>
          <w:sz w:val="28"/>
          <w:szCs w:val="28"/>
          <w:lang w:eastAsia="ru-RU"/>
        </w:rPr>
      </w:pPr>
    </w:p>
    <w:tbl>
      <w:tblPr>
        <w:tblStyle w:val="af1"/>
        <w:tblW w:w="1048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452"/>
        <w:gridCol w:w="1281"/>
        <w:gridCol w:w="4487"/>
      </w:tblGrid>
      <w:tr w:rsidR="00C62918" w14:paraId="08DB2F9D" w14:textId="77777777" w:rsidTr="007A3347">
        <w:tc>
          <w:tcPr>
            <w:tcW w:w="1266" w:type="dxa"/>
            <w:vAlign w:val="center"/>
          </w:tcPr>
          <w:p w14:paraId="4C200750" w14:textId="77777777" w:rsidR="00C62918" w:rsidRDefault="00C62918" w:rsidP="007A3347">
            <w:pPr>
              <w:jc w:val="center"/>
              <w:rPr>
                <w:rFonts w:ascii="Times New Roman" w:eastAsia="Times New Roman" w:hAnsi="Times New Roman" w:cs="Times New Roman"/>
                <w:i/>
                <w:color w:val="000000"/>
                <w:szCs w:val="28"/>
                <w:lang w:eastAsia="ru-RU"/>
              </w:rPr>
            </w:pPr>
            <w:r w:rsidRPr="00061475">
              <w:rPr>
                <w:rFonts w:ascii="Calibri" w:eastAsia="Times New Roman" w:hAnsi="Calibri" w:cs="Times New Roman"/>
                <w:b/>
                <w:noProof/>
                <w:sz w:val="28"/>
                <w:szCs w:val="28"/>
                <w:lang w:eastAsia="ru-RU"/>
              </w:rPr>
              <w:drawing>
                <wp:inline distT="0" distB="0" distL="0" distR="0" wp14:anchorId="654B3F81" wp14:editId="12D02D6E">
                  <wp:extent cx="666750" cy="657225"/>
                  <wp:effectExtent l="0" t="0" r="0" b="0"/>
                  <wp:docPr id="6" name="Рисунок 5" descr="03d44c216560ecd256ff1d24fd88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d44c216560ecd256ff1d24fd881465"/>
                          <pic:cNvPicPr>
                            <a:picLocks noChangeAspect="1" noChangeArrowheads="1"/>
                          </pic:cNvPicPr>
                        </pic:nvPicPr>
                        <pic:blipFill>
                          <a:blip r:embed="rId9">
                            <a:extLst>
                              <a:ext uri="{28A0092B-C50C-407E-A947-70E740481C1C}">
                                <a14:useLocalDpi xmlns:a14="http://schemas.microsoft.com/office/drawing/2010/main" val="0"/>
                              </a:ext>
                            </a:extLst>
                          </a:blip>
                          <a:srcRect l="50000" t="13600" b="16000"/>
                          <a:stretch>
                            <a:fillRect/>
                          </a:stretch>
                        </pic:blipFill>
                        <pic:spPr bwMode="auto">
                          <a:xfrm>
                            <a:off x="0" y="0"/>
                            <a:ext cx="666750" cy="657225"/>
                          </a:xfrm>
                          <a:prstGeom prst="rect">
                            <a:avLst/>
                          </a:prstGeom>
                          <a:noFill/>
                          <a:ln>
                            <a:noFill/>
                          </a:ln>
                        </pic:spPr>
                      </pic:pic>
                    </a:graphicData>
                  </a:graphic>
                </wp:inline>
              </w:drawing>
            </w:r>
          </w:p>
        </w:tc>
        <w:tc>
          <w:tcPr>
            <w:tcW w:w="3452" w:type="dxa"/>
            <w:vAlign w:val="center"/>
          </w:tcPr>
          <w:p w14:paraId="03C57563" w14:textId="77777777" w:rsidR="00C62918" w:rsidRDefault="00C62918" w:rsidP="007A3347">
            <w:pPr>
              <w:ind w:left="-132"/>
              <w:jc w:val="center"/>
              <w:outlineLvl w:val="0"/>
              <w:rPr>
                <w:rFonts w:ascii="Times New Roman" w:eastAsia="Times New Roman" w:hAnsi="Times New Roman" w:cs="Times New Roman"/>
                <w:b/>
                <w:bCs/>
                <w:color w:val="0070C0"/>
                <w:sz w:val="28"/>
                <w:szCs w:val="28"/>
                <w:lang w:eastAsia="ru-RU"/>
              </w:rPr>
            </w:pPr>
            <w:hyperlink r:id="rId10" w:history="1">
              <w:r w:rsidRPr="00145744">
                <w:rPr>
                  <w:rStyle w:val="a3"/>
                  <w:rFonts w:ascii="Times New Roman" w:eastAsia="Times New Roman" w:hAnsi="Times New Roman" w:cs="Times New Roman"/>
                  <w:b/>
                  <w:bCs/>
                  <w:sz w:val="28"/>
                  <w:szCs w:val="28"/>
                  <w:lang w:eastAsia="ru-RU"/>
                </w:rPr>
                <w:t>Страница в ВК</w:t>
              </w:r>
            </w:hyperlink>
          </w:p>
          <w:p w14:paraId="49350AF7" w14:textId="77777777" w:rsidR="00C62918" w:rsidRDefault="00C62918" w:rsidP="007A3347">
            <w:pPr>
              <w:ind w:left="-132"/>
              <w:jc w:val="center"/>
              <w:outlineLvl w:val="0"/>
              <w:rPr>
                <w:rFonts w:ascii="Times New Roman" w:eastAsia="Times New Roman" w:hAnsi="Times New Roman" w:cs="Times New Roman"/>
                <w:i/>
                <w:color w:val="000000"/>
                <w:szCs w:val="28"/>
                <w:lang w:eastAsia="ru-RU"/>
              </w:rPr>
            </w:pPr>
            <w:r w:rsidRPr="00145744">
              <w:rPr>
                <w:rFonts w:ascii="Times New Roman" w:eastAsia="Times New Roman" w:hAnsi="Times New Roman" w:cs="Times New Roman"/>
                <w:b/>
                <w:bCs/>
                <w:color w:val="0070C0"/>
                <w:sz w:val="28"/>
                <w:szCs w:val="28"/>
                <w:lang w:eastAsia="ru-RU"/>
              </w:rPr>
              <w:t>https://vk.com/roskadastr51</w:t>
            </w:r>
          </w:p>
        </w:tc>
        <w:tc>
          <w:tcPr>
            <w:tcW w:w="1281" w:type="dxa"/>
            <w:vAlign w:val="center"/>
          </w:tcPr>
          <w:p w14:paraId="12F281D2" w14:textId="77777777" w:rsidR="00C62918" w:rsidRDefault="00C62918" w:rsidP="007A3347">
            <w:pPr>
              <w:jc w:val="center"/>
              <w:rPr>
                <w:rFonts w:ascii="Times New Roman" w:eastAsia="Times New Roman" w:hAnsi="Times New Roman" w:cs="Times New Roman"/>
                <w:i/>
                <w:color w:val="000000"/>
                <w:szCs w:val="28"/>
                <w:lang w:eastAsia="ru-RU"/>
              </w:rPr>
            </w:pPr>
            <w:r w:rsidRPr="00145744">
              <w:rPr>
                <w:rFonts w:ascii="Times New Roman" w:eastAsia="Times New Roman" w:hAnsi="Times New Roman" w:cs="Times New Roman"/>
                <w:i/>
                <w:noProof/>
                <w:color w:val="000000"/>
                <w:szCs w:val="28"/>
                <w:lang w:eastAsia="ru-RU"/>
              </w:rPr>
              <w:drawing>
                <wp:inline distT="0" distB="0" distL="0" distR="0" wp14:anchorId="576B8836" wp14:editId="535562BF">
                  <wp:extent cx="676275" cy="666750"/>
                  <wp:effectExtent l="0" t="0" r="0" b="0"/>
                  <wp:docPr id="7" name="Рисунок 3" descr="pape-plan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ape-plane-icon.png"/>
                          <pic:cNvPicPr>
                            <a:picLocks noChangeAspect="1" noChangeArrowheads="1"/>
                          </pic:cNvPicPr>
                        </pic:nvPicPr>
                        <pic:blipFill>
                          <a:blip r:embed="rId11">
                            <a:extLst>
                              <a:ext uri="{28A0092B-C50C-407E-A947-70E740481C1C}">
                                <a14:useLocalDpi xmlns:a14="http://schemas.microsoft.com/office/drawing/2010/main" val="0"/>
                              </a:ext>
                            </a:extLst>
                          </a:blip>
                          <a:srcRect l="32707" t="19173" r="31429" b="22556"/>
                          <a:stretch>
                            <a:fillRect/>
                          </a:stretch>
                        </pic:blipFill>
                        <pic:spPr bwMode="auto">
                          <a:xfrm>
                            <a:off x="0" y="0"/>
                            <a:ext cx="676275" cy="666750"/>
                          </a:xfrm>
                          <a:prstGeom prst="rect">
                            <a:avLst/>
                          </a:prstGeom>
                          <a:noFill/>
                          <a:ln>
                            <a:noFill/>
                          </a:ln>
                        </pic:spPr>
                      </pic:pic>
                    </a:graphicData>
                  </a:graphic>
                </wp:inline>
              </w:drawing>
            </w:r>
          </w:p>
        </w:tc>
        <w:tc>
          <w:tcPr>
            <w:tcW w:w="4487" w:type="dxa"/>
            <w:vAlign w:val="center"/>
          </w:tcPr>
          <w:p w14:paraId="7C6B11D4" w14:textId="77777777" w:rsidR="00C62918" w:rsidRDefault="00C62918" w:rsidP="007A3347">
            <w:pPr>
              <w:jc w:val="center"/>
              <w:outlineLvl w:val="0"/>
              <w:rPr>
                <w:rFonts w:ascii="Times New Roman" w:eastAsia="Times New Roman" w:hAnsi="Times New Roman" w:cs="Times New Roman"/>
                <w:b/>
                <w:bCs/>
                <w:color w:val="0070C0"/>
                <w:sz w:val="28"/>
                <w:szCs w:val="28"/>
                <w:lang w:eastAsia="ru-RU"/>
              </w:rPr>
            </w:pPr>
            <w:hyperlink r:id="rId12" w:history="1">
              <w:r w:rsidRPr="00145744">
                <w:rPr>
                  <w:rStyle w:val="a3"/>
                  <w:rFonts w:ascii="Times New Roman" w:eastAsia="Times New Roman" w:hAnsi="Times New Roman" w:cs="Times New Roman"/>
                  <w:b/>
                  <w:bCs/>
                  <w:sz w:val="28"/>
                  <w:szCs w:val="28"/>
                  <w:lang w:eastAsia="ru-RU"/>
                </w:rPr>
                <w:t xml:space="preserve">Группа </w:t>
              </w:r>
              <w:proofErr w:type="gramStart"/>
              <w:r w:rsidRPr="00145744">
                <w:rPr>
                  <w:rStyle w:val="a3"/>
                  <w:rFonts w:ascii="Times New Roman" w:eastAsia="Times New Roman" w:hAnsi="Times New Roman" w:cs="Times New Roman"/>
                  <w:b/>
                  <w:bCs/>
                  <w:sz w:val="28"/>
                  <w:szCs w:val="28"/>
                  <w:lang w:eastAsia="ru-RU"/>
                </w:rPr>
                <w:t>в телеграмм</w:t>
              </w:r>
              <w:proofErr w:type="gramEnd"/>
            </w:hyperlink>
          </w:p>
          <w:p w14:paraId="3297E93A" w14:textId="77777777" w:rsidR="00C62918" w:rsidRDefault="00C62918" w:rsidP="007A3347">
            <w:pPr>
              <w:jc w:val="center"/>
              <w:outlineLvl w:val="0"/>
              <w:rPr>
                <w:rFonts w:ascii="Times New Roman" w:eastAsia="Times New Roman" w:hAnsi="Times New Roman" w:cs="Times New Roman"/>
                <w:i/>
                <w:color w:val="000000"/>
                <w:szCs w:val="28"/>
                <w:lang w:eastAsia="ru-RU"/>
              </w:rPr>
            </w:pPr>
            <w:r w:rsidRPr="00CA4319">
              <w:rPr>
                <w:rFonts w:ascii="Times New Roman" w:eastAsia="Times New Roman" w:hAnsi="Times New Roman" w:cs="Times New Roman"/>
                <w:b/>
                <w:bCs/>
                <w:color w:val="0070C0"/>
                <w:sz w:val="28"/>
                <w:szCs w:val="28"/>
                <w:lang w:val="en-US" w:eastAsia="ru-RU"/>
              </w:rPr>
              <w:t>https</w:t>
            </w:r>
            <w:r w:rsidRPr="00CA4319">
              <w:rPr>
                <w:rFonts w:ascii="Times New Roman" w:eastAsia="Times New Roman" w:hAnsi="Times New Roman" w:cs="Times New Roman"/>
                <w:b/>
                <w:bCs/>
                <w:color w:val="0070C0"/>
                <w:sz w:val="28"/>
                <w:szCs w:val="28"/>
                <w:lang w:eastAsia="ru-RU"/>
              </w:rPr>
              <w:t>://</w:t>
            </w:r>
            <w:r w:rsidRPr="00CA4319">
              <w:rPr>
                <w:rFonts w:ascii="Times New Roman" w:eastAsia="Times New Roman" w:hAnsi="Times New Roman" w:cs="Times New Roman"/>
                <w:b/>
                <w:bCs/>
                <w:color w:val="0070C0"/>
                <w:sz w:val="28"/>
                <w:szCs w:val="28"/>
                <w:lang w:val="en-US" w:eastAsia="ru-RU"/>
              </w:rPr>
              <w:t>t</w:t>
            </w:r>
            <w:r w:rsidRPr="00CA4319">
              <w:rPr>
                <w:rFonts w:ascii="Times New Roman" w:eastAsia="Times New Roman" w:hAnsi="Times New Roman" w:cs="Times New Roman"/>
                <w:b/>
                <w:bCs/>
                <w:color w:val="0070C0"/>
                <w:sz w:val="28"/>
                <w:szCs w:val="28"/>
                <w:lang w:eastAsia="ru-RU"/>
              </w:rPr>
              <w:t>.</w:t>
            </w:r>
            <w:r w:rsidRPr="00CA4319">
              <w:rPr>
                <w:rFonts w:ascii="Times New Roman" w:eastAsia="Times New Roman" w:hAnsi="Times New Roman" w:cs="Times New Roman"/>
                <w:b/>
                <w:bCs/>
                <w:color w:val="0070C0"/>
                <w:sz w:val="28"/>
                <w:szCs w:val="28"/>
                <w:lang w:val="en-US" w:eastAsia="ru-RU"/>
              </w:rPr>
              <w:t>me</w:t>
            </w:r>
            <w:r w:rsidRPr="00CA4319">
              <w:rPr>
                <w:rFonts w:ascii="Times New Roman" w:eastAsia="Times New Roman" w:hAnsi="Times New Roman" w:cs="Times New Roman"/>
                <w:b/>
                <w:bCs/>
                <w:color w:val="0070C0"/>
                <w:sz w:val="28"/>
                <w:szCs w:val="28"/>
                <w:lang w:eastAsia="ru-RU"/>
              </w:rPr>
              <w:t>/</w:t>
            </w:r>
            <w:proofErr w:type="spellStart"/>
            <w:r w:rsidRPr="00CA4319">
              <w:rPr>
                <w:rFonts w:ascii="Times New Roman" w:eastAsia="Times New Roman" w:hAnsi="Times New Roman" w:cs="Times New Roman"/>
                <w:b/>
                <w:bCs/>
                <w:color w:val="0070C0"/>
                <w:sz w:val="28"/>
                <w:szCs w:val="28"/>
                <w:lang w:val="en-US" w:eastAsia="ru-RU"/>
              </w:rPr>
              <w:t>Roskadastr</w:t>
            </w:r>
            <w:proofErr w:type="spellEnd"/>
            <w:r w:rsidRPr="00CA4319">
              <w:rPr>
                <w:rFonts w:ascii="Times New Roman" w:eastAsia="Times New Roman" w:hAnsi="Times New Roman" w:cs="Times New Roman"/>
                <w:b/>
                <w:bCs/>
                <w:color w:val="0070C0"/>
                <w:sz w:val="28"/>
                <w:szCs w:val="28"/>
                <w:lang w:eastAsia="ru-RU"/>
              </w:rPr>
              <w:t>_</w:t>
            </w:r>
            <w:proofErr w:type="spellStart"/>
            <w:r w:rsidRPr="00CA4319">
              <w:rPr>
                <w:rFonts w:ascii="Times New Roman" w:eastAsia="Times New Roman" w:hAnsi="Times New Roman" w:cs="Times New Roman"/>
                <w:b/>
                <w:bCs/>
                <w:color w:val="0070C0"/>
                <w:sz w:val="28"/>
                <w:szCs w:val="28"/>
                <w:lang w:val="en-US" w:eastAsia="ru-RU"/>
              </w:rPr>
              <w:t>murmansk</w:t>
            </w:r>
            <w:proofErr w:type="spellEnd"/>
          </w:p>
        </w:tc>
      </w:tr>
    </w:tbl>
    <w:p w14:paraId="5BBE4FD5" w14:textId="77777777" w:rsidR="00C62918" w:rsidRPr="00061475" w:rsidRDefault="00C62918" w:rsidP="00C62918">
      <w:pPr>
        <w:spacing w:after="0" w:line="240" w:lineRule="auto"/>
        <w:jc w:val="both"/>
        <w:rPr>
          <w:rFonts w:ascii="Times New Roman" w:eastAsia="Times New Roman" w:hAnsi="Times New Roman" w:cs="Times New Roman"/>
          <w:i/>
          <w:color w:val="000000"/>
          <w:szCs w:val="28"/>
          <w:lang w:eastAsia="ru-RU"/>
        </w:rPr>
      </w:pPr>
    </w:p>
    <w:p w14:paraId="2F098841" w14:textId="77777777" w:rsidR="00C62918" w:rsidRPr="00061475" w:rsidRDefault="00C62918" w:rsidP="00C62918">
      <w:pPr>
        <w:spacing w:after="0" w:line="240" w:lineRule="auto"/>
        <w:jc w:val="both"/>
        <w:rPr>
          <w:rFonts w:ascii="Times New Roman" w:eastAsia="Times New Roman" w:hAnsi="Times New Roman" w:cs="Times New Roman"/>
          <w:i/>
          <w:color w:val="000000"/>
          <w:szCs w:val="28"/>
          <w:lang w:eastAsia="ru-RU"/>
        </w:rPr>
      </w:pPr>
      <w:r w:rsidRPr="00061475">
        <w:rPr>
          <w:rFonts w:ascii="Times New Roman" w:eastAsia="Times New Roman" w:hAnsi="Times New Roman" w:cs="Times New Roman"/>
          <w:i/>
          <w:color w:val="000000"/>
          <w:szCs w:val="28"/>
          <w:lang w:eastAsia="ru-RU"/>
        </w:rPr>
        <w:t>_______________________________________________________________________________</w:t>
      </w:r>
    </w:p>
    <w:p w14:paraId="1BBCF258" w14:textId="77777777" w:rsidR="00C62918" w:rsidRPr="00061475" w:rsidRDefault="00C62918" w:rsidP="00C62918">
      <w:pPr>
        <w:spacing w:after="0" w:line="240" w:lineRule="auto"/>
        <w:jc w:val="both"/>
        <w:rPr>
          <w:rFonts w:ascii="Times New Roman" w:eastAsia="Times New Roman" w:hAnsi="Times New Roman" w:cs="Times New Roman"/>
          <w:i/>
          <w:color w:val="000000"/>
          <w:szCs w:val="28"/>
          <w:lang w:eastAsia="ru-RU"/>
        </w:rPr>
      </w:pPr>
      <w:proofErr w:type="spellStart"/>
      <w:r w:rsidRPr="00061475">
        <w:rPr>
          <w:rFonts w:ascii="Times New Roman" w:eastAsia="Times New Roman" w:hAnsi="Times New Roman" w:cs="Times New Roman"/>
          <w:i/>
          <w:color w:val="000000"/>
          <w:szCs w:val="28"/>
          <w:lang w:eastAsia="ru-RU"/>
        </w:rPr>
        <w:t>Роскадастр</w:t>
      </w:r>
      <w:proofErr w:type="spellEnd"/>
      <w:r w:rsidRPr="00061475">
        <w:rPr>
          <w:rFonts w:ascii="Times New Roman" w:eastAsia="Times New Roman" w:hAnsi="Times New Roman" w:cs="Times New Roman"/>
          <w:i/>
          <w:color w:val="000000"/>
          <w:szCs w:val="28"/>
          <w:lang w:eastAsia="ru-RU"/>
        </w:rPr>
        <w:t xml:space="preserve"> по Мурманской области:</w:t>
      </w:r>
    </w:p>
    <w:p w14:paraId="3AA9CD72" w14:textId="77777777" w:rsidR="00C62918" w:rsidRPr="00061475" w:rsidRDefault="00C62918" w:rsidP="00C62918">
      <w:pPr>
        <w:spacing w:after="0" w:line="240" w:lineRule="auto"/>
        <w:jc w:val="both"/>
        <w:rPr>
          <w:rFonts w:ascii="Times New Roman" w:eastAsia="Times New Roman" w:hAnsi="Times New Roman" w:cs="Times New Roman"/>
          <w:i/>
          <w:color w:val="000000"/>
          <w:szCs w:val="28"/>
          <w:lang w:eastAsia="ru-RU"/>
        </w:rPr>
      </w:pPr>
      <w:r w:rsidRPr="00061475">
        <w:rPr>
          <w:rFonts w:ascii="Times New Roman" w:eastAsia="Times New Roman" w:hAnsi="Times New Roman" w:cs="Times New Roman"/>
          <w:i/>
          <w:color w:val="000000"/>
          <w:szCs w:val="28"/>
          <w:lang w:eastAsia="ru-RU"/>
        </w:rPr>
        <w:t>Адрес: 183025, г. Мурманск, ул. Полярные Зори, д. 44</w:t>
      </w:r>
    </w:p>
    <w:p w14:paraId="1F3B6017" w14:textId="77777777" w:rsidR="00C62918" w:rsidRPr="00061475" w:rsidRDefault="00C62918" w:rsidP="00C62918">
      <w:pPr>
        <w:spacing w:after="0" w:line="240" w:lineRule="auto"/>
        <w:jc w:val="both"/>
        <w:rPr>
          <w:rFonts w:ascii="Times New Roman" w:eastAsia="Times New Roman" w:hAnsi="Times New Roman" w:cs="Times New Roman"/>
          <w:i/>
          <w:color w:val="000000"/>
          <w:szCs w:val="28"/>
          <w:lang w:eastAsia="ru-RU"/>
        </w:rPr>
      </w:pPr>
      <w:r w:rsidRPr="00061475">
        <w:rPr>
          <w:rFonts w:ascii="Times New Roman" w:eastAsia="Times New Roman" w:hAnsi="Times New Roman" w:cs="Times New Roman"/>
          <w:i/>
          <w:color w:val="000000"/>
          <w:szCs w:val="28"/>
          <w:lang w:eastAsia="ru-RU"/>
        </w:rPr>
        <w:t>Приемная: 8(8152) 40-30-00</w:t>
      </w:r>
    </w:p>
    <w:p w14:paraId="43E20562" w14:textId="77777777" w:rsidR="00C62918" w:rsidRPr="00061475" w:rsidRDefault="00C62918" w:rsidP="00C62918">
      <w:pPr>
        <w:spacing w:after="0" w:line="240" w:lineRule="auto"/>
        <w:jc w:val="both"/>
        <w:rPr>
          <w:rFonts w:ascii="Times New Roman" w:eastAsia="Times New Roman" w:hAnsi="Times New Roman" w:cs="Times New Roman"/>
          <w:i/>
          <w:color w:val="000000"/>
          <w:szCs w:val="28"/>
          <w:lang w:eastAsia="ru-RU"/>
        </w:rPr>
      </w:pPr>
      <w:r w:rsidRPr="00061475">
        <w:rPr>
          <w:rFonts w:ascii="Times New Roman" w:eastAsia="Times New Roman" w:hAnsi="Times New Roman" w:cs="Times New Roman"/>
          <w:i/>
          <w:color w:val="000000"/>
          <w:szCs w:val="28"/>
          <w:lang w:eastAsia="ru-RU"/>
        </w:rPr>
        <w:t>Официальный сайт: https://</w:t>
      </w:r>
      <w:proofErr w:type="spellStart"/>
      <w:r w:rsidRPr="00061475">
        <w:rPr>
          <w:rFonts w:ascii="Times New Roman" w:eastAsia="Times New Roman" w:hAnsi="Times New Roman" w:cs="Times New Roman"/>
          <w:i/>
          <w:color w:val="000000"/>
          <w:szCs w:val="28"/>
          <w:lang w:val="en-US" w:eastAsia="ru-RU"/>
        </w:rPr>
        <w:t>kadastr</w:t>
      </w:r>
      <w:proofErr w:type="spellEnd"/>
      <w:r w:rsidRPr="00061475">
        <w:rPr>
          <w:rFonts w:ascii="Times New Roman" w:eastAsia="Times New Roman" w:hAnsi="Times New Roman" w:cs="Times New Roman"/>
          <w:i/>
          <w:color w:val="000000"/>
          <w:szCs w:val="28"/>
          <w:lang w:eastAsia="ru-RU"/>
        </w:rPr>
        <w:t>.</w:t>
      </w:r>
      <w:proofErr w:type="spellStart"/>
      <w:r w:rsidRPr="00061475">
        <w:rPr>
          <w:rFonts w:ascii="Times New Roman" w:eastAsia="Times New Roman" w:hAnsi="Times New Roman" w:cs="Times New Roman"/>
          <w:i/>
          <w:color w:val="000000"/>
          <w:szCs w:val="28"/>
          <w:lang w:val="en-US" w:eastAsia="ru-RU"/>
        </w:rPr>
        <w:t>ru</w:t>
      </w:r>
      <w:proofErr w:type="spellEnd"/>
    </w:p>
    <w:p w14:paraId="50F54ED3" w14:textId="77777777" w:rsidR="00C62918" w:rsidRPr="00061475" w:rsidRDefault="00C62918" w:rsidP="00C62918">
      <w:pPr>
        <w:spacing w:after="0" w:line="240" w:lineRule="auto"/>
        <w:jc w:val="both"/>
        <w:rPr>
          <w:rFonts w:ascii="Times New Roman" w:eastAsia="Times New Roman" w:hAnsi="Times New Roman" w:cs="Times New Roman"/>
          <w:i/>
          <w:color w:val="000000"/>
          <w:szCs w:val="28"/>
          <w:lang w:eastAsia="ru-RU"/>
        </w:rPr>
      </w:pPr>
      <w:proofErr w:type="spellStart"/>
      <w:r w:rsidRPr="00061475">
        <w:rPr>
          <w:rFonts w:ascii="Times New Roman" w:eastAsia="Times New Roman" w:hAnsi="Times New Roman" w:cs="Times New Roman"/>
          <w:i/>
          <w:color w:val="000000"/>
          <w:szCs w:val="28"/>
          <w:lang w:eastAsia="ru-RU"/>
        </w:rPr>
        <w:t>Вконтакте</w:t>
      </w:r>
      <w:proofErr w:type="spellEnd"/>
      <w:r w:rsidRPr="00061475">
        <w:rPr>
          <w:rFonts w:ascii="Times New Roman" w:eastAsia="Times New Roman" w:hAnsi="Times New Roman" w:cs="Times New Roman"/>
          <w:i/>
          <w:color w:val="000000"/>
          <w:szCs w:val="28"/>
          <w:lang w:eastAsia="ru-RU"/>
        </w:rPr>
        <w:t>: https://vk.com/</w:t>
      </w:r>
      <w:proofErr w:type="spellStart"/>
      <w:r w:rsidRPr="00061475">
        <w:rPr>
          <w:rFonts w:ascii="Times New Roman" w:eastAsia="Times New Roman" w:hAnsi="Times New Roman" w:cs="Times New Roman"/>
          <w:i/>
          <w:color w:val="000000"/>
          <w:szCs w:val="28"/>
          <w:lang w:val="en-US" w:eastAsia="ru-RU"/>
        </w:rPr>
        <w:t>roskadastr</w:t>
      </w:r>
      <w:proofErr w:type="spellEnd"/>
      <w:r w:rsidRPr="00061475">
        <w:rPr>
          <w:rFonts w:ascii="Times New Roman" w:eastAsia="Times New Roman" w:hAnsi="Times New Roman" w:cs="Times New Roman"/>
          <w:i/>
          <w:color w:val="000000"/>
          <w:szCs w:val="28"/>
          <w:lang w:eastAsia="ru-RU"/>
        </w:rPr>
        <w:t>51</w:t>
      </w:r>
    </w:p>
    <w:p w14:paraId="6DDDE6C4" w14:textId="77777777" w:rsidR="00C62918" w:rsidRPr="00061475" w:rsidRDefault="00C62918" w:rsidP="00C62918">
      <w:pPr>
        <w:spacing w:after="0" w:line="240" w:lineRule="auto"/>
        <w:contextualSpacing/>
        <w:jc w:val="both"/>
        <w:rPr>
          <w:rFonts w:ascii="Times New Roman" w:eastAsia="Calibri" w:hAnsi="Times New Roman" w:cs="Times New Roman"/>
          <w:sz w:val="28"/>
          <w:szCs w:val="28"/>
        </w:rPr>
      </w:pPr>
      <w:r w:rsidRPr="00061475">
        <w:rPr>
          <w:rFonts w:ascii="Times New Roman" w:eastAsia="Times New Roman" w:hAnsi="Times New Roman" w:cs="Times New Roman"/>
          <w:i/>
          <w:color w:val="000000"/>
          <w:szCs w:val="28"/>
          <w:lang w:eastAsia="ru-RU"/>
        </w:rPr>
        <w:t xml:space="preserve">Телеграм: </w:t>
      </w:r>
      <w:r w:rsidRPr="00061475">
        <w:rPr>
          <w:rFonts w:ascii="Times New Roman" w:eastAsia="Times New Roman" w:hAnsi="Times New Roman" w:cs="Times New Roman"/>
          <w:i/>
          <w:color w:val="000000"/>
          <w:szCs w:val="28"/>
          <w:lang w:val="en-US" w:eastAsia="ru-RU"/>
        </w:rPr>
        <w:t>http</w:t>
      </w:r>
      <w:r w:rsidRPr="00061475">
        <w:rPr>
          <w:rFonts w:ascii="Times New Roman" w:eastAsia="Times New Roman" w:hAnsi="Times New Roman" w:cs="Times New Roman"/>
          <w:i/>
          <w:color w:val="000000"/>
          <w:szCs w:val="28"/>
          <w:lang w:eastAsia="ru-RU"/>
        </w:rPr>
        <w:t>:/</w:t>
      </w:r>
      <w:r w:rsidRPr="00061475">
        <w:rPr>
          <w:rFonts w:ascii="Times New Roman" w:eastAsia="Times New Roman" w:hAnsi="Times New Roman" w:cs="Times New Roman"/>
          <w:i/>
          <w:color w:val="000000"/>
          <w:szCs w:val="28"/>
          <w:lang w:val="en-US" w:eastAsia="ru-RU"/>
        </w:rPr>
        <w:t>t</w:t>
      </w:r>
      <w:r w:rsidRPr="00061475">
        <w:rPr>
          <w:rFonts w:ascii="Times New Roman" w:eastAsia="Times New Roman" w:hAnsi="Times New Roman" w:cs="Times New Roman"/>
          <w:i/>
          <w:color w:val="000000"/>
          <w:szCs w:val="28"/>
          <w:lang w:eastAsia="ru-RU"/>
        </w:rPr>
        <w:t>.</w:t>
      </w:r>
      <w:r w:rsidRPr="00061475">
        <w:rPr>
          <w:rFonts w:ascii="Times New Roman" w:eastAsia="Times New Roman" w:hAnsi="Times New Roman" w:cs="Times New Roman"/>
          <w:i/>
          <w:color w:val="000000"/>
          <w:szCs w:val="28"/>
          <w:lang w:val="en-US" w:eastAsia="ru-RU"/>
        </w:rPr>
        <w:t>me</w:t>
      </w:r>
      <w:r w:rsidRPr="00061475">
        <w:rPr>
          <w:rFonts w:ascii="Times New Roman" w:eastAsia="Times New Roman" w:hAnsi="Times New Roman" w:cs="Times New Roman"/>
          <w:i/>
          <w:color w:val="000000"/>
          <w:szCs w:val="28"/>
          <w:lang w:eastAsia="ru-RU"/>
        </w:rPr>
        <w:t>/</w:t>
      </w:r>
      <w:proofErr w:type="spellStart"/>
      <w:r w:rsidRPr="00061475">
        <w:rPr>
          <w:rFonts w:ascii="Times New Roman" w:eastAsia="Times New Roman" w:hAnsi="Times New Roman" w:cs="Times New Roman"/>
          <w:i/>
          <w:color w:val="000000"/>
          <w:szCs w:val="28"/>
          <w:lang w:val="en-US" w:eastAsia="ru-RU"/>
        </w:rPr>
        <w:t>Roskadastr</w:t>
      </w:r>
      <w:proofErr w:type="spellEnd"/>
      <w:r w:rsidRPr="00061475">
        <w:rPr>
          <w:rFonts w:ascii="Times New Roman" w:eastAsia="Times New Roman" w:hAnsi="Times New Roman" w:cs="Times New Roman"/>
          <w:i/>
          <w:color w:val="000000"/>
          <w:szCs w:val="28"/>
          <w:lang w:eastAsia="ru-RU"/>
        </w:rPr>
        <w:t>_</w:t>
      </w:r>
      <w:proofErr w:type="spellStart"/>
      <w:r w:rsidRPr="00061475">
        <w:rPr>
          <w:rFonts w:ascii="Times New Roman" w:eastAsia="Times New Roman" w:hAnsi="Times New Roman" w:cs="Times New Roman"/>
          <w:i/>
          <w:color w:val="000000"/>
          <w:szCs w:val="28"/>
          <w:lang w:val="en-US" w:eastAsia="ru-RU"/>
        </w:rPr>
        <w:t>murmansk</w:t>
      </w:r>
      <w:proofErr w:type="spellEnd"/>
    </w:p>
    <w:p w14:paraId="74EADF8A" w14:textId="77777777" w:rsidR="00C62918" w:rsidRPr="00061475" w:rsidRDefault="00C62918" w:rsidP="00C62918">
      <w:pPr>
        <w:spacing w:after="0" w:line="240" w:lineRule="auto"/>
        <w:ind w:firstLine="720"/>
        <w:jc w:val="both"/>
        <w:rPr>
          <w:rFonts w:ascii="Times New Roman" w:eastAsia="Calibri" w:hAnsi="Times New Roman" w:cs="Times New Roman"/>
          <w:sz w:val="28"/>
        </w:rPr>
      </w:pPr>
    </w:p>
    <w:p w14:paraId="718EB887" w14:textId="77777777" w:rsidR="00C62918" w:rsidRPr="00061475" w:rsidRDefault="00C62918" w:rsidP="00C62918">
      <w:pPr>
        <w:rPr>
          <w:rFonts w:ascii="Calibri" w:eastAsia="Calibri" w:hAnsi="Calibri" w:cs="Times New Roman"/>
        </w:rPr>
      </w:pPr>
    </w:p>
    <w:p w14:paraId="0B49F594" w14:textId="77777777" w:rsidR="00C62918" w:rsidRPr="00E22822" w:rsidRDefault="00C62918" w:rsidP="00C62918">
      <w:pPr>
        <w:spacing w:after="0" w:line="240" w:lineRule="auto"/>
        <w:ind w:firstLine="709"/>
        <w:jc w:val="both"/>
        <w:rPr>
          <w:rFonts w:ascii="Times New Roman" w:hAnsi="Times New Roman" w:cs="Times New Roman"/>
          <w:sz w:val="28"/>
          <w:szCs w:val="28"/>
        </w:rPr>
      </w:pPr>
    </w:p>
    <w:p w14:paraId="2F5EDCD9" w14:textId="77777777" w:rsidR="00C62918" w:rsidRDefault="00C62918" w:rsidP="00C62918">
      <w:pPr>
        <w:shd w:val="clear" w:color="auto" w:fill="FFFFFF"/>
        <w:spacing w:after="0" w:line="240" w:lineRule="auto"/>
        <w:ind w:firstLine="709"/>
        <w:jc w:val="both"/>
        <w:outlineLvl w:val="3"/>
      </w:pPr>
    </w:p>
    <w:p w14:paraId="5B3FD7BD" w14:textId="77777777" w:rsidR="00032C6A" w:rsidRDefault="00032C6A" w:rsidP="00C62918">
      <w:pPr>
        <w:suppressAutoHyphens w:val="0"/>
        <w:spacing w:after="0" w:line="240" w:lineRule="auto"/>
        <w:ind w:firstLine="709"/>
        <w:jc w:val="both"/>
        <w:rPr>
          <w:rFonts w:ascii="Times New Roman" w:hAnsi="Times New Roman" w:cs="Times New Roman"/>
          <w:sz w:val="28"/>
          <w:szCs w:val="28"/>
        </w:rPr>
      </w:pPr>
    </w:p>
    <w:sectPr w:rsidR="00032C6A">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0D1C" w14:textId="77777777" w:rsidR="00C62918" w:rsidRDefault="00C62918">
      <w:pPr>
        <w:spacing w:after="0" w:line="240" w:lineRule="auto"/>
      </w:pPr>
      <w:r>
        <w:separator/>
      </w:r>
    </w:p>
  </w:endnote>
  <w:endnote w:type="continuationSeparator" w:id="0">
    <w:p w14:paraId="1B127466" w14:textId="77777777" w:rsidR="00C62918" w:rsidRDefault="00C6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09D9" w14:textId="77777777" w:rsidR="00032C6A" w:rsidRDefault="00C62918">
      <w:pPr>
        <w:rPr>
          <w:sz w:val="12"/>
        </w:rPr>
      </w:pPr>
      <w:r>
        <w:separator/>
      </w:r>
    </w:p>
  </w:footnote>
  <w:footnote w:type="continuationSeparator" w:id="0">
    <w:p w14:paraId="0A8D241C" w14:textId="77777777" w:rsidR="00032C6A" w:rsidRDefault="00C62918">
      <w:pPr>
        <w:rPr>
          <w:sz w:val="12"/>
        </w:rPr>
      </w:pPr>
      <w:r>
        <w:continuationSeparator/>
      </w:r>
    </w:p>
  </w:footnote>
  <w:footnote w:id="1">
    <w:p w14:paraId="36346859" w14:textId="77777777" w:rsidR="00032C6A" w:rsidRDefault="00C62918">
      <w:pPr>
        <w:pStyle w:val="a7"/>
      </w:pPr>
      <w:r>
        <w:rPr>
          <w:rStyle w:val="a8"/>
        </w:rPr>
        <w:footnoteRef/>
      </w:r>
      <w:r>
        <w:t xml:space="preserve">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w:t>
      </w:r>
      <w:r>
        <w:t>предоставлению сведений, содержащихся в Едином государственном реестре недвижимости»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057"/>
    <w:multiLevelType w:val="multilevel"/>
    <w:tmpl w:val="FDC630F2"/>
    <w:lvl w:ilvl="0">
      <w:start w:val="1"/>
      <w:numFmt w:val="bullet"/>
      <w:lvlText w:val=""/>
      <w:lvlJc w:val="left"/>
      <w:pPr>
        <w:tabs>
          <w:tab w:val="num" w:pos="0"/>
        </w:tabs>
        <w:ind w:left="1440" w:hanging="360"/>
      </w:pPr>
      <w:rPr>
        <w:rFonts w:ascii="Symbol" w:hAnsi="Symbol" w:cs="Symbol" w:hint="default"/>
        <w:color w:val="auto"/>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3814D1"/>
    <w:multiLevelType w:val="multilevel"/>
    <w:tmpl w:val="9DA06C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6544807">
    <w:abstractNumId w:val="0"/>
  </w:num>
  <w:num w:numId="2" w16cid:durableId="115194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C6A"/>
    <w:rsid w:val="00032C6A"/>
    <w:rsid w:val="00BB2AB0"/>
    <w:rsid w:val="00C629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89D0"/>
  <w15:docId w15:val="{441A0C6D-EDE4-4467-9C17-6060A438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D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2822"/>
    <w:rPr>
      <w:color w:val="0563C1" w:themeColor="hyperlink"/>
      <w:u w:val="single"/>
    </w:rPr>
  </w:style>
  <w:style w:type="character" w:customStyle="1" w:styleId="1">
    <w:name w:val="Неразрешенное упоминание1"/>
    <w:basedOn w:val="a0"/>
    <w:uiPriority w:val="99"/>
    <w:semiHidden/>
    <w:unhideWhenUsed/>
    <w:qFormat/>
    <w:rsid w:val="00E22822"/>
    <w:rPr>
      <w:color w:val="605E5C"/>
      <w:shd w:val="clear" w:color="auto" w:fill="E1DFDD"/>
    </w:rPr>
  </w:style>
  <w:style w:type="character" w:customStyle="1" w:styleId="a4">
    <w:name w:val="Текст выноски Знак"/>
    <w:basedOn w:val="a0"/>
    <w:link w:val="a5"/>
    <w:uiPriority w:val="99"/>
    <w:semiHidden/>
    <w:qFormat/>
    <w:rsid w:val="004F067D"/>
    <w:rPr>
      <w:rFonts w:ascii="Tahoma" w:hAnsi="Tahoma" w:cs="Tahoma"/>
      <w:sz w:val="16"/>
      <w:szCs w:val="16"/>
    </w:rPr>
  </w:style>
  <w:style w:type="character" w:customStyle="1" w:styleId="2">
    <w:name w:val="Неразрешенное упоминание2"/>
    <w:basedOn w:val="a0"/>
    <w:uiPriority w:val="99"/>
    <w:semiHidden/>
    <w:unhideWhenUsed/>
    <w:qFormat/>
    <w:rsid w:val="00F92B2D"/>
    <w:rPr>
      <w:color w:val="605E5C"/>
      <w:shd w:val="clear" w:color="auto" w:fill="E1DFDD"/>
    </w:rPr>
  </w:style>
  <w:style w:type="character" w:customStyle="1" w:styleId="a6">
    <w:name w:val="Текст сноски Знак"/>
    <w:basedOn w:val="a0"/>
    <w:link w:val="a7"/>
    <w:uiPriority w:val="99"/>
    <w:semiHidden/>
    <w:qFormat/>
    <w:rsid w:val="00B43B3A"/>
    <w:rPr>
      <w:sz w:val="20"/>
      <w:szCs w:val="20"/>
    </w:rPr>
  </w:style>
  <w:style w:type="character" w:customStyle="1" w:styleId="a8">
    <w:name w:val="Символ сноски"/>
    <w:basedOn w:val="a0"/>
    <w:uiPriority w:val="99"/>
    <w:semiHidden/>
    <w:unhideWhenUsed/>
    <w:qFormat/>
    <w:rsid w:val="00B43B3A"/>
    <w:rPr>
      <w:vertAlign w:val="superscript"/>
    </w:rPr>
  </w:style>
  <w:style w:type="character" w:styleId="a9">
    <w:name w:val="footnote reference"/>
    <w:rPr>
      <w:vertAlign w:val="superscript"/>
    </w:rPr>
  </w:style>
  <w:style w:type="character" w:styleId="aa">
    <w:name w:val="endnote reference"/>
    <w:rPr>
      <w:vertAlign w:val="superscript"/>
    </w:rPr>
  </w:style>
  <w:style w:type="character" w:customStyle="1" w:styleId="ab">
    <w:name w:val="Символ концевой сноски"/>
    <w:qFormat/>
  </w:style>
  <w:style w:type="paragraph" w:styleId="ac">
    <w:name w:val="Title"/>
    <w:basedOn w:val="a"/>
    <w:next w:val="ad"/>
    <w:qFormat/>
    <w:rsid w:val="00DA7DE6"/>
    <w:pPr>
      <w:keepNext/>
      <w:spacing w:before="240" w:after="120"/>
    </w:pPr>
    <w:rPr>
      <w:rFonts w:ascii="PT Astra Serif" w:eastAsia="Tahoma" w:hAnsi="PT Astra Serif" w:cs="Noto Sans Devanagari"/>
      <w:sz w:val="28"/>
      <w:szCs w:val="28"/>
    </w:rPr>
  </w:style>
  <w:style w:type="paragraph" w:styleId="ad">
    <w:name w:val="Body Text"/>
    <w:basedOn w:val="a"/>
    <w:rsid w:val="00DA7DE6"/>
    <w:pPr>
      <w:spacing w:after="140" w:line="276" w:lineRule="auto"/>
    </w:pPr>
  </w:style>
  <w:style w:type="paragraph" w:styleId="ae">
    <w:name w:val="List"/>
    <w:basedOn w:val="ad"/>
    <w:rsid w:val="00DA7DE6"/>
    <w:rPr>
      <w:rFonts w:ascii="PT Astra Serif" w:hAnsi="PT Astra Serif" w:cs="Noto Sans Devanagari"/>
    </w:rPr>
  </w:style>
  <w:style w:type="paragraph" w:styleId="af">
    <w:name w:val="caption"/>
    <w:basedOn w:val="a"/>
    <w:qFormat/>
    <w:pPr>
      <w:suppressLineNumbers/>
      <w:spacing w:before="120" w:after="120"/>
    </w:pPr>
    <w:rPr>
      <w:rFonts w:ascii="PT Astra Serif" w:hAnsi="PT Astra Serif" w:cs="Noto Sans Devanagari"/>
      <w:i/>
      <w:iCs/>
      <w:sz w:val="24"/>
      <w:szCs w:val="24"/>
    </w:rPr>
  </w:style>
  <w:style w:type="paragraph" w:styleId="af0">
    <w:name w:val="index heading"/>
    <w:basedOn w:val="a"/>
    <w:qFormat/>
    <w:rsid w:val="00DA7DE6"/>
    <w:pPr>
      <w:suppressLineNumbers/>
    </w:pPr>
    <w:rPr>
      <w:rFonts w:ascii="PT Astra Serif" w:hAnsi="PT Astra Serif" w:cs="Noto Sans Devanagari"/>
    </w:rPr>
  </w:style>
  <w:style w:type="paragraph" w:customStyle="1" w:styleId="caption1">
    <w:name w:val="caption1"/>
    <w:basedOn w:val="a"/>
    <w:qFormat/>
    <w:rsid w:val="00DA7DE6"/>
    <w:pPr>
      <w:suppressLineNumbers/>
      <w:spacing w:before="120" w:after="120"/>
    </w:pPr>
    <w:rPr>
      <w:rFonts w:ascii="PT Astra Serif" w:hAnsi="PT Astra Serif" w:cs="Noto Sans Devanagari"/>
      <w:i/>
      <w:iCs/>
      <w:sz w:val="24"/>
      <w:szCs w:val="24"/>
    </w:rPr>
  </w:style>
  <w:style w:type="paragraph" w:styleId="a5">
    <w:name w:val="Balloon Text"/>
    <w:basedOn w:val="a"/>
    <w:link w:val="a4"/>
    <w:uiPriority w:val="99"/>
    <w:semiHidden/>
    <w:unhideWhenUsed/>
    <w:qFormat/>
    <w:rsid w:val="004F067D"/>
    <w:pPr>
      <w:spacing w:after="0" w:line="240" w:lineRule="auto"/>
    </w:pPr>
    <w:rPr>
      <w:rFonts w:ascii="Tahoma" w:hAnsi="Tahoma" w:cs="Tahoma"/>
      <w:sz w:val="16"/>
      <w:szCs w:val="16"/>
    </w:rPr>
  </w:style>
  <w:style w:type="paragraph" w:styleId="a7">
    <w:name w:val="footnote text"/>
    <w:basedOn w:val="a"/>
    <w:link w:val="a6"/>
    <w:uiPriority w:val="99"/>
    <w:semiHidden/>
    <w:unhideWhenUsed/>
    <w:rsid w:val="00B43B3A"/>
    <w:pPr>
      <w:spacing w:after="0" w:line="240" w:lineRule="auto"/>
    </w:pPr>
    <w:rPr>
      <w:sz w:val="20"/>
      <w:szCs w:val="20"/>
    </w:rPr>
  </w:style>
  <w:style w:type="table" w:styleId="af1">
    <w:name w:val="Table Grid"/>
    <w:basedOn w:val="a1"/>
    <w:uiPriority w:val="59"/>
    <w:rsid w:val="00C62918"/>
    <w:pPr>
      <w:suppressAutoHyphens w:val="0"/>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Roskadastr_murma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vk.com/roskadastr5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C106-A0EB-4C01-B4FE-2D3C5B44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Багдасарян Олеся Арсеновна</dc:creator>
  <dc:description/>
  <cp:lastModifiedBy>Багдасарян Олеся Арсеновна</cp:lastModifiedBy>
  <cp:revision>123</cp:revision>
  <dcterms:created xsi:type="dcterms:W3CDTF">2025-02-28T11:12:00Z</dcterms:created>
  <dcterms:modified xsi:type="dcterms:W3CDTF">2025-04-08T11:39:00Z</dcterms:modified>
  <dc:language>ru-RU</dc:language>
</cp:coreProperties>
</file>