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7A" w:rsidRDefault="006D0113">
      <w:pPr>
        <w:pStyle w:val="aff7"/>
      </w:pPr>
      <w:r>
        <w:rPr>
          <w:noProof/>
          <w:lang w:eastAsia="ru-RU"/>
        </w:rPr>
        <w:drawing>
          <wp:inline distT="0" distB="0" distL="0" distR="0">
            <wp:extent cx="1997710" cy="79565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99771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p w:rsidR="002E357A" w:rsidRDefault="002E357A">
      <w:pPr>
        <w:pStyle w:val="aff7"/>
      </w:pPr>
    </w:p>
    <w:p w:rsidR="002E357A" w:rsidRDefault="006D0113">
      <w:pPr>
        <w:pStyle w:val="aff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Пресс-релиз</w:t>
      </w:r>
    </w:p>
    <w:p w:rsidR="002E357A" w:rsidRDefault="002E357A">
      <w:pPr>
        <w:spacing w:after="0"/>
        <w:jc w:val="center"/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</w:p>
    <w:p w:rsidR="002E357A" w:rsidRDefault="006D011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</w:p>
    <w:p w:rsidR="002E357A" w:rsidRDefault="006D0113">
      <w:pPr>
        <w:pStyle w:val="1"/>
        <w:widowControl w:val="0"/>
        <w:spacing w:before="0" w:after="1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Arial" w:hAnsi="Times New Roman" w:cs="Arial"/>
          <w:b/>
          <w:bCs/>
          <w:sz w:val="28"/>
          <w:szCs w:val="28"/>
        </w:rPr>
        <w:t>Дарение недвижимости нужно будет оформлять у нотариуса</w:t>
      </w:r>
    </w:p>
    <w:bookmarkEnd w:id="0"/>
    <w:p w:rsidR="002E357A" w:rsidRDefault="006D0113">
      <w:pPr>
        <w:pStyle w:val="aff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13 января 2025 года все договоры дарения недвижимого имущества подлежат обязательному нотариальному оформлению, соответствующие изменения внесены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пункт 3 статьи 574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357A" w:rsidRDefault="006D0113">
      <w:pPr>
        <w:pStyle w:val="aff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«Новые правила направлены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минимизацию рисков мошеннических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действий. Если раньше на государственную регистрацию перехода права собственности договор дарения квартиры, комнаты или любого другого объекта недвижимости можно было представить </w:t>
      </w:r>
      <w:r>
        <w:rPr>
          <w:rFonts w:ascii="Times New Roman" w:hAnsi="Times New Roman"/>
          <w:color w:val="000000"/>
          <w:sz w:val="28"/>
          <w:szCs w:val="28"/>
        </w:rPr>
        <w:t>в простой письменной форме, то теперь т</w:t>
      </w:r>
      <w:r>
        <w:rPr>
          <w:rFonts w:ascii="Times New Roman" w:hAnsi="Times New Roman"/>
          <w:color w:val="000000"/>
          <w:sz w:val="28"/>
          <w:szCs w:val="28"/>
        </w:rPr>
        <w:t>акие сделки независимо от того, кем являются стороны (близкими родственниками, супругами или посторонними лицами), требуют обязательного заверения у нотариуса</w:t>
      </w:r>
      <w:r>
        <w:rPr>
          <w:rFonts w:ascii="Times New Roman" w:hAnsi="Times New Roman"/>
          <w:color w:val="000000"/>
          <w:sz w:val="28"/>
          <w:szCs w:val="28"/>
        </w:rPr>
        <w:t>», – пояснила заместитель руководителя Управления Росреестра по Мурманской области Элеонора Кукуно</w:t>
      </w:r>
      <w:r>
        <w:rPr>
          <w:rFonts w:ascii="Times New Roman" w:hAnsi="Times New Roman"/>
          <w:color w:val="000000"/>
          <w:sz w:val="28"/>
          <w:szCs w:val="28"/>
        </w:rPr>
        <w:t>ва.</w:t>
      </w:r>
    </w:p>
    <w:p w:rsidR="002E357A" w:rsidRDefault="002E357A">
      <w:pPr>
        <w:pStyle w:val="aff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E357A" w:rsidRDefault="006D0113">
      <w:pPr>
        <w:pStyle w:val="aff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Нотариус </w:t>
      </w:r>
      <w:r>
        <w:rPr>
          <w:rFonts w:ascii="Times New Roman" w:eastAsia="Times New Roman" w:hAnsi="Times New Roman" w:cs="Times New Roman"/>
          <w:color w:val="06060F"/>
          <w:sz w:val="28"/>
          <w:szCs w:val="28"/>
          <w:highlight w:val="white"/>
        </w:rPr>
        <w:t xml:space="preserve">удостоверится, что даритель и одаряемый действуют добровольно,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проверит дееспособность сторон,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ограничений (обременений) на объект недвижимости и иные юридические особенности сделки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разъяснит последствия заключения договора дарен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ия. </w:t>
      </w:r>
    </w:p>
    <w:p w:rsidR="002E357A" w:rsidRDefault="006D0113">
      <w:pPr>
        <w:pStyle w:val="aff0"/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 удостоверения договора нотариус самостоятельно направит документы в Росреестр в электронном виде для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перехода права собственности на объект.</w:t>
      </w:r>
    </w:p>
    <w:p w:rsidR="002E357A" w:rsidRDefault="006D0113">
      <w:pPr>
        <w:pStyle w:val="aff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E357A" w:rsidRDefault="002E357A">
      <w:pPr>
        <w:pStyle w:val="aff0"/>
        <w:spacing w:after="0" w:line="259" w:lineRule="auto"/>
        <w:jc w:val="both"/>
        <w:rPr>
          <w:rFonts w:ascii="Times New Roman" w:hAnsi="Times New Roman"/>
          <w:sz w:val="26"/>
          <w:szCs w:val="26"/>
        </w:rPr>
      </w:pPr>
    </w:p>
    <w:p w:rsidR="002E357A" w:rsidRDefault="006D011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s">
            <w:drawing>
              <wp:anchor distT="8890" distB="8255" distL="8255" distR="8890" simplePos="0" relativeHeight="3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235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.05pt;z-index:3;visibility:visible;mso-wrap-style:square;mso-wrap-distance-left:.65pt;mso-wrap-distance-top:.7pt;mso-wrap-distance-right:.7pt;mso-wrap-distance-bottom: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" strokecolor="#0070c0" strokeweight="1.25pt"/>
            </w:pict>
          </mc:Fallback>
        </mc:AlternateContent>
      </w:r>
    </w:p>
    <w:p w:rsidR="002E357A" w:rsidRDefault="002E357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357A" w:rsidRDefault="006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Контакты для СМИ: </w:t>
      </w:r>
    </w:p>
    <w:p w:rsidR="002E357A" w:rsidRDefault="006D011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Пресс-служба</w:t>
      </w:r>
    </w:p>
    <w:p w:rsidR="002E357A" w:rsidRDefault="006D011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Управления Росреестра по Мурманской области</w:t>
      </w:r>
    </w:p>
    <w:p w:rsidR="002E357A" w:rsidRDefault="006D011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8 (8152) 56-70-01 (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доб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. 3004)</w:t>
      </w:r>
    </w:p>
    <w:p w:rsidR="002E357A" w:rsidRDefault="006D011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 xml:space="preserve">-mail: </w:t>
      </w:r>
      <w:hyperlink r:id="rId8" w:tooltip="mailto:51_upr@rosreestr.ru" w:history="1">
        <w:r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51_upr@rosreestr.ru</w:t>
        </w:r>
      </w:hyperlink>
    </w:p>
    <w:p w:rsidR="002E357A" w:rsidRDefault="006D0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183025, Мурманск, ул. Полярные Зори, 22</w:t>
      </w:r>
    </w:p>
    <w:sectPr w:rsidR="002E357A">
      <w:pgSz w:w="11906" w:h="16838"/>
      <w:pgMar w:top="709" w:right="850" w:bottom="284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13" w:rsidRDefault="006D0113">
      <w:pPr>
        <w:spacing w:after="0" w:line="240" w:lineRule="auto"/>
      </w:pPr>
      <w:r>
        <w:separator/>
      </w:r>
    </w:p>
  </w:endnote>
  <w:endnote w:type="continuationSeparator" w:id="0">
    <w:p w:rsidR="006D0113" w:rsidRDefault="006D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ymbol"/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13" w:rsidRDefault="006D0113">
      <w:pPr>
        <w:spacing w:after="0" w:line="240" w:lineRule="auto"/>
      </w:pPr>
      <w:r>
        <w:separator/>
      </w:r>
    </w:p>
  </w:footnote>
  <w:footnote w:type="continuationSeparator" w:id="0">
    <w:p w:rsidR="006D0113" w:rsidRDefault="006D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1049"/>
    <w:multiLevelType w:val="hybridMultilevel"/>
    <w:tmpl w:val="D020D954"/>
    <w:lvl w:ilvl="0" w:tplc="EFCAC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22BF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62DC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BA1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FA9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6E8F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083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064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DAD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72BFD"/>
    <w:multiLevelType w:val="hybridMultilevel"/>
    <w:tmpl w:val="778CA20C"/>
    <w:lvl w:ilvl="0" w:tplc="4DE6C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E040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D83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18A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78CB1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D058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9C6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CB874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9C1A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7A"/>
    <w:rsid w:val="000C1CBD"/>
    <w:rsid w:val="001C693A"/>
    <w:rsid w:val="002E357A"/>
    <w:rsid w:val="006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2E1CB-5411-422F-AB5D-D449FB8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Символ сноски"/>
    <w:uiPriority w:val="99"/>
    <w:unhideWhenUsed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af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uiPriority w:val="99"/>
    <w:semiHidden/>
    <w:qFormat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Pr>
      <w:b/>
      <w:bCs/>
      <w:sz w:val="20"/>
      <w:szCs w:val="20"/>
    </w:rPr>
  </w:style>
  <w:style w:type="character" w:customStyle="1" w:styleId="articleseparator">
    <w:name w:val="article_separator"/>
    <w:qFormat/>
  </w:style>
  <w:style w:type="character" w:styleId="afd">
    <w:name w:val="Strong"/>
    <w:qFormat/>
    <w:rPr>
      <w:b/>
      <w:bCs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e">
    <w:name w:val="Символ нумераци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ff0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f3">
    <w:name w:val="index heading"/>
    <w:basedOn w:val="a4"/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4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5">
    <w:name w:val="TOC Heading"/>
    <w:uiPriority w:val="39"/>
    <w:unhideWhenUsed/>
    <w:pPr>
      <w:spacing w:after="160" w:line="259" w:lineRule="auto"/>
    </w:pPr>
  </w:style>
  <w:style w:type="paragraph" w:styleId="aff6">
    <w:name w:val="table of figures"/>
    <w:basedOn w:val="a"/>
    <w:next w:val="a"/>
    <w:uiPriority w:val="99"/>
    <w:unhideWhenUsed/>
    <w:qFormat/>
    <w:pPr>
      <w:spacing w:after="0"/>
    </w:pPr>
  </w:style>
  <w:style w:type="paragraph" w:styleId="af6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7">
    <w:name w:val="No Spacing"/>
    <w:uiPriority w:val="1"/>
    <w:qFormat/>
  </w:style>
  <w:style w:type="paragraph" w:styleId="aff8">
    <w:name w:val="List Paragraph"/>
    <w:basedOn w:val="a"/>
    <w:uiPriority w:val="34"/>
    <w:qFormat/>
    <w:pPr>
      <w:spacing w:line="252" w:lineRule="auto"/>
      <w:ind w:left="720"/>
      <w:contextualSpacing/>
    </w:pPr>
  </w:style>
  <w:style w:type="paragraph" w:styleId="afa">
    <w:name w:val="annotation text"/>
    <w:basedOn w:val="a"/>
    <w:link w:val="af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Pr>
      <w:b/>
      <w:bCs/>
    </w:rPr>
  </w:style>
  <w:style w:type="paragraph" w:customStyle="1" w:styleId="12">
    <w:name w:val="Обычный (веб)1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 (веб)2"/>
    <w:uiPriority w:val="99"/>
    <w:unhideWhenUsed/>
    <w:qFormat/>
    <w:pPr>
      <w:spacing w:beforeAutospacing="1" w:afterAutospacing="1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qFormat/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D7D31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ED7D31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C000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C000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472C4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0AD47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70AD47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_upr@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User</cp:lastModifiedBy>
  <cp:revision>2</cp:revision>
  <dcterms:created xsi:type="dcterms:W3CDTF">2025-01-13T07:01:00Z</dcterms:created>
  <dcterms:modified xsi:type="dcterms:W3CDTF">2025-01-13T07:01:00Z</dcterms:modified>
  <dc:language>ru-RU</dc:language>
</cp:coreProperties>
</file>