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06" w:rsidRDefault="00971706" w:rsidP="00971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706" w:rsidRDefault="00971706" w:rsidP="009717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6D632AF" wp14:editId="32631627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706" w:rsidRDefault="00971706" w:rsidP="00971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706" w:rsidRPr="003E0E9B" w:rsidRDefault="00971706" w:rsidP="009717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E9B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971706" w:rsidRPr="003E0E9B" w:rsidRDefault="00971706" w:rsidP="009717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E9B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971706" w:rsidRPr="003E0E9B" w:rsidRDefault="00971706" w:rsidP="009717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E9B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971706" w:rsidRPr="003E0E9B" w:rsidRDefault="00971706" w:rsidP="009717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1706" w:rsidRPr="003E0E9B" w:rsidRDefault="00971706" w:rsidP="009717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1706" w:rsidRPr="003E0E9B" w:rsidRDefault="00971706" w:rsidP="009717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0E9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17.01.2020 г.</w:t>
      </w:r>
      <w:r w:rsidRPr="003E0E9B">
        <w:rPr>
          <w:rFonts w:ascii="Times New Roman" w:eastAsia="Calibri" w:hAnsi="Times New Roman" w:cs="Times New Roman"/>
          <w:sz w:val="24"/>
          <w:szCs w:val="24"/>
        </w:rPr>
        <w:tab/>
      </w:r>
      <w:r w:rsidRPr="003E0E9B">
        <w:rPr>
          <w:rFonts w:ascii="Times New Roman" w:eastAsia="Calibri" w:hAnsi="Times New Roman" w:cs="Times New Roman"/>
          <w:sz w:val="24"/>
          <w:szCs w:val="24"/>
        </w:rPr>
        <w:tab/>
      </w:r>
      <w:r w:rsidRPr="003E0E9B">
        <w:rPr>
          <w:rFonts w:ascii="Times New Roman" w:eastAsia="Calibri" w:hAnsi="Times New Roman" w:cs="Times New Roman"/>
          <w:sz w:val="24"/>
          <w:szCs w:val="24"/>
        </w:rPr>
        <w:tab/>
      </w:r>
      <w:r w:rsidRPr="003E0E9B">
        <w:rPr>
          <w:rFonts w:ascii="Times New Roman" w:eastAsia="Calibri" w:hAnsi="Times New Roman" w:cs="Times New Roman"/>
          <w:sz w:val="24"/>
          <w:szCs w:val="24"/>
        </w:rPr>
        <w:tab/>
      </w:r>
      <w:r w:rsidRPr="003E0E9B">
        <w:rPr>
          <w:rFonts w:ascii="Times New Roman" w:eastAsia="Calibri" w:hAnsi="Times New Roman" w:cs="Times New Roman"/>
          <w:sz w:val="24"/>
          <w:szCs w:val="24"/>
        </w:rPr>
        <w:tab/>
      </w:r>
      <w:r w:rsidRPr="003E0E9B">
        <w:rPr>
          <w:rFonts w:ascii="Times New Roman" w:eastAsia="Calibri" w:hAnsi="Times New Roman" w:cs="Times New Roman"/>
          <w:sz w:val="24"/>
          <w:szCs w:val="24"/>
        </w:rPr>
        <w:tab/>
      </w:r>
      <w:r w:rsidRPr="003E0E9B">
        <w:rPr>
          <w:rFonts w:ascii="Times New Roman" w:eastAsia="Calibri" w:hAnsi="Times New Roman" w:cs="Times New Roman"/>
          <w:sz w:val="24"/>
          <w:szCs w:val="24"/>
        </w:rPr>
        <w:tab/>
      </w:r>
      <w:r w:rsidRPr="003E0E9B">
        <w:rPr>
          <w:rFonts w:ascii="Times New Roman" w:eastAsia="Calibri" w:hAnsi="Times New Roman" w:cs="Times New Roman"/>
          <w:sz w:val="24"/>
          <w:szCs w:val="24"/>
        </w:rPr>
        <w:tab/>
      </w:r>
      <w:r w:rsidRPr="003E0E9B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</w:p>
    <w:p w:rsidR="00971706" w:rsidRPr="003E0E9B" w:rsidRDefault="00971706" w:rsidP="009717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1706" w:rsidRPr="003E0E9B" w:rsidRDefault="00971706" w:rsidP="009717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1706" w:rsidRPr="00971706" w:rsidRDefault="00971706" w:rsidP="00971706">
      <w:pPr>
        <w:tabs>
          <w:tab w:val="left" w:pos="990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объектов, находящихся в собственности городского поселения Зеленоборский Кандалакшского района, в отношении которых планируется заключение концессионных соглашений в 2020 году</w:t>
      </w:r>
    </w:p>
    <w:bookmarkEnd w:id="0"/>
    <w:p w:rsidR="00971706" w:rsidRPr="00971706" w:rsidRDefault="00971706" w:rsidP="00971706">
      <w:pPr>
        <w:tabs>
          <w:tab w:val="left" w:pos="990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Pr="00971706" w:rsidRDefault="00971706" w:rsidP="00971706">
      <w:pPr>
        <w:tabs>
          <w:tab w:val="left" w:pos="990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06" w:rsidRPr="00971706" w:rsidRDefault="00971706" w:rsidP="009717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6" w:history="1">
        <w:r w:rsidRPr="00971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4</w:t>
        </w:r>
      </w:hyperlink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21.07.2005 № 115-ФЗ «О концессионных соглашениях», Федеральным </w:t>
      </w:r>
      <w:hyperlink r:id="rId7" w:history="1">
        <w:r w:rsidRPr="00971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                        «Об общих принципах организации местного самоуправления в Российской Федерации», </w:t>
      </w:r>
      <w:hyperlink r:id="rId8" w:history="1">
        <w:r w:rsidRPr="00971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Зеленоборский Кандалакшского района</w:t>
      </w: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71706" w:rsidRDefault="00971706" w:rsidP="00971706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Pr="00971706" w:rsidRDefault="00971706" w:rsidP="00971706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Pr="00971706" w:rsidRDefault="00971706" w:rsidP="00971706">
      <w:pPr>
        <w:tabs>
          <w:tab w:val="left" w:pos="540"/>
        </w:tabs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71706" w:rsidRPr="00971706" w:rsidRDefault="00971706" w:rsidP="00971706">
      <w:pPr>
        <w:spacing w:after="0" w:line="240" w:lineRule="auto"/>
        <w:ind w:left="180" w:right="-10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Pr="00971706" w:rsidRDefault="00971706" w:rsidP="009717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3" w:history="1">
        <w:r w:rsidRPr="00971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находящихся в собственности городского поселения Зеленоборский Кандалакшского района, в отношении которых планируется заключение концессионных соглашений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согласно приложению.</w:t>
      </w:r>
    </w:p>
    <w:p w:rsidR="00971706" w:rsidRPr="00971706" w:rsidRDefault="00971706" w:rsidP="0097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социально-экономического развития</w:t>
      </w: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прилагаемый перечень в информационно-телекоммуникационной сети Интернет на официальном сайте торгов (https://torgi.gov.ru), а также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гп Зеленоборский</w:t>
      </w: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971706" w:rsidRPr="00971706" w:rsidRDefault="00971706" w:rsidP="009717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данного постановления оставляю за собой</w:t>
      </w: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706" w:rsidRDefault="00971706" w:rsidP="0097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Default="00971706" w:rsidP="0097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Default="00971706" w:rsidP="0097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Pr="00971706" w:rsidRDefault="00971706" w:rsidP="0097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Pr="00971706" w:rsidRDefault="00971706" w:rsidP="0097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Р.Т.Кайибханов</w:t>
      </w:r>
      <w:proofErr w:type="spellEnd"/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1706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971706" w:rsidRPr="00971706" w:rsidSect="00EE47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1706" w:rsidRPr="00971706" w:rsidRDefault="00971706" w:rsidP="00971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Приложение </w:t>
      </w:r>
    </w:p>
    <w:p w:rsidR="00971706" w:rsidRPr="00971706" w:rsidRDefault="00971706" w:rsidP="00971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71706" w:rsidRPr="00971706" w:rsidRDefault="00971706" w:rsidP="00971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971706" w:rsidRPr="00971706" w:rsidRDefault="00971706" w:rsidP="00971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17.01.2020</w:t>
      </w: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</w:p>
    <w:p w:rsidR="00971706" w:rsidRPr="00971706" w:rsidRDefault="00971706" w:rsidP="0097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971706" w:rsidRPr="00971706" w:rsidRDefault="00971706" w:rsidP="0097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71706" w:rsidRPr="00971706" w:rsidRDefault="00971706" w:rsidP="00971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 находящихся в собственности городского поселения Зеленоборский Кандалакшского района, в отношении которых планируется заключение концессионных соглашений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971706" w:rsidRPr="00971706" w:rsidRDefault="00971706" w:rsidP="0097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71706" w:rsidRPr="00971706" w:rsidRDefault="00971706" w:rsidP="009717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717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tbl>
      <w:tblPr>
        <w:tblStyle w:val="a4"/>
        <w:tblW w:w="5118" w:type="pct"/>
        <w:tblLayout w:type="fixed"/>
        <w:tblLook w:val="04A0" w:firstRow="1" w:lastRow="0" w:firstColumn="1" w:lastColumn="0" w:noHBand="0" w:noVBand="1"/>
      </w:tblPr>
      <w:tblGrid>
        <w:gridCol w:w="1548"/>
        <w:gridCol w:w="1902"/>
        <w:gridCol w:w="1480"/>
        <w:gridCol w:w="1547"/>
        <w:gridCol w:w="1565"/>
        <w:gridCol w:w="1541"/>
        <w:gridCol w:w="1411"/>
        <w:gridCol w:w="2440"/>
        <w:gridCol w:w="1701"/>
      </w:tblGrid>
      <w:tr w:rsidR="008A0D9D" w:rsidRPr="00971706" w:rsidTr="008A0D9D">
        <w:trPr>
          <w:trHeight w:val="1374"/>
        </w:trPr>
        <w:tc>
          <w:tcPr>
            <w:tcW w:w="511" w:type="pct"/>
          </w:tcPr>
          <w:p w:rsidR="00971706" w:rsidRPr="00971706" w:rsidRDefault="00971706" w:rsidP="00971706">
            <w:pPr>
              <w:jc w:val="center"/>
              <w:rPr>
                <w:b/>
                <w:sz w:val="19"/>
                <w:szCs w:val="19"/>
              </w:rPr>
            </w:pPr>
            <w:r w:rsidRPr="00971706">
              <w:rPr>
                <w:b/>
                <w:sz w:val="19"/>
                <w:szCs w:val="19"/>
              </w:rPr>
              <w:t>Наименование и характеристика объекта, планируемая мощность</w:t>
            </w:r>
          </w:p>
        </w:tc>
        <w:tc>
          <w:tcPr>
            <w:tcW w:w="628" w:type="pct"/>
          </w:tcPr>
          <w:p w:rsidR="00971706" w:rsidRPr="00971706" w:rsidRDefault="00971706" w:rsidP="00971706">
            <w:pPr>
              <w:jc w:val="center"/>
              <w:rPr>
                <w:b/>
                <w:sz w:val="19"/>
                <w:szCs w:val="19"/>
              </w:rPr>
            </w:pPr>
            <w:r w:rsidRPr="00971706">
              <w:rPr>
                <w:b/>
                <w:sz w:val="19"/>
                <w:szCs w:val="19"/>
              </w:rPr>
              <w:t>Месторасположение</w:t>
            </w:r>
          </w:p>
        </w:tc>
        <w:tc>
          <w:tcPr>
            <w:tcW w:w="489" w:type="pct"/>
          </w:tcPr>
          <w:p w:rsidR="00971706" w:rsidRPr="00971706" w:rsidRDefault="00971706" w:rsidP="00971706">
            <w:pPr>
              <w:jc w:val="center"/>
              <w:rPr>
                <w:b/>
                <w:sz w:val="19"/>
                <w:szCs w:val="19"/>
              </w:rPr>
            </w:pPr>
            <w:r w:rsidRPr="00971706">
              <w:rPr>
                <w:b/>
                <w:sz w:val="19"/>
                <w:szCs w:val="19"/>
              </w:rPr>
              <w:t xml:space="preserve">Отрасль и сфера </w:t>
            </w:r>
            <w:proofErr w:type="spellStart"/>
            <w:r w:rsidRPr="00971706">
              <w:rPr>
                <w:b/>
                <w:sz w:val="19"/>
                <w:szCs w:val="19"/>
              </w:rPr>
              <w:t>использова</w:t>
            </w:r>
            <w:proofErr w:type="spellEnd"/>
          </w:p>
          <w:p w:rsidR="00971706" w:rsidRPr="00971706" w:rsidRDefault="00971706" w:rsidP="00971706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971706">
              <w:rPr>
                <w:b/>
                <w:sz w:val="19"/>
                <w:szCs w:val="19"/>
              </w:rPr>
              <w:t>ния</w:t>
            </w:r>
            <w:proofErr w:type="spellEnd"/>
            <w:r w:rsidRPr="00971706">
              <w:rPr>
                <w:b/>
                <w:sz w:val="19"/>
                <w:szCs w:val="19"/>
              </w:rPr>
              <w:t xml:space="preserve"> объекта</w:t>
            </w:r>
          </w:p>
        </w:tc>
        <w:tc>
          <w:tcPr>
            <w:tcW w:w="511" w:type="pct"/>
          </w:tcPr>
          <w:p w:rsidR="00971706" w:rsidRPr="00971706" w:rsidRDefault="00971706" w:rsidP="00971706">
            <w:pPr>
              <w:jc w:val="center"/>
              <w:rPr>
                <w:b/>
                <w:sz w:val="19"/>
                <w:szCs w:val="19"/>
              </w:rPr>
            </w:pPr>
            <w:r w:rsidRPr="00971706">
              <w:rPr>
                <w:b/>
                <w:sz w:val="19"/>
                <w:szCs w:val="19"/>
              </w:rPr>
              <w:t>Предмет концессионного соглашения</w:t>
            </w:r>
          </w:p>
        </w:tc>
        <w:tc>
          <w:tcPr>
            <w:tcW w:w="517" w:type="pct"/>
          </w:tcPr>
          <w:p w:rsidR="00971706" w:rsidRPr="00971706" w:rsidRDefault="00971706" w:rsidP="00971706">
            <w:pPr>
              <w:jc w:val="center"/>
              <w:rPr>
                <w:b/>
                <w:sz w:val="19"/>
                <w:szCs w:val="19"/>
              </w:rPr>
            </w:pPr>
            <w:r w:rsidRPr="00971706">
              <w:rPr>
                <w:b/>
                <w:sz w:val="19"/>
                <w:szCs w:val="19"/>
              </w:rPr>
              <w:t>Основные технико-экономические характеристики объекта, краткое описание</w:t>
            </w:r>
          </w:p>
        </w:tc>
        <w:tc>
          <w:tcPr>
            <w:tcW w:w="509" w:type="pct"/>
          </w:tcPr>
          <w:p w:rsidR="00971706" w:rsidRPr="00971706" w:rsidRDefault="00971706" w:rsidP="00971706">
            <w:pPr>
              <w:jc w:val="center"/>
              <w:rPr>
                <w:b/>
                <w:sz w:val="19"/>
                <w:szCs w:val="19"/>
              </w:rPr>
            </w:pPr>
            <w:r w:rsidRPr="00971706">
              <w:rPr>
                <w:b/>
                <w:sz w:val="19"/>
                <w:szCs w:val="19"/>
              </w:rPr>
              <w:t>Планируемый срок действия концессионного соглашения (лет)</w:t>
            </w:r>
          </w:p>
        </w:tc>
        <w:tc>
          <w:tcPr>
            <w:tcW w:w="466" w:type="pct"/>
          </w:tcPr>
          <w:p w:rsidR="00971706" w:rsidRPr="00971706" w:rsidRDefault="00971706" w:rsidP="00971706">
            <w:pPr>
              <w:jc w:val="center"/>
              <w:rPr>
                <w:b/>
                <w:sz w:val="19"/>
                <w:szCs w:val="19"/>
              </w:rPr>
            </w:pPr>
            <w:r w:rsidRPr="00971706">
              <w:rPr>
                <w:b/>
                <w:sz w:val="19"/>
                <w:szCs w:val="19"/>
              </w:rPr>
              <w:t>Планируемый объем инвестиций, тыс. руб.</w:t>
            </w:r>
          </w:p>
        </w:tc>
        <w:tc>
          <w:tcPr>
            <w:tcW w:w="806" w:type="pct"/>
          </w:tcPr>
          <w:p w:rsidR="00971706" w:rsidRPr="00971706" w:rsidRDefault="00971706" w:rsidP="00971706">
            <w:pPr>
              <w:jc w:val="center"/>
              <w:rPr>
                <w:b/>
                <w:sz w:val="19"/>
                <w:szCs w:val="19"/>
              </w:rPr>
            </w:pPr>
            <w:r w:rsidRPr="00971706">
              <w:rPr>
                <w:b/>
                <w:sz w:val="19"/>
                <w:szCs w:val="19"/>
              </w:rPr>
              <w:t>Правоустанавливающие документы</w:t>
            </w:r>
          </w:p>
        </w:tc>
        <w:tc>
          <w:tcPr>
            <w:tcW w:w="562" w:type="pct"/>
          </w:tcPr>
          <w:p w:rsidR="00971706" w:rsidRPr="00971706" w:rsidRDefault="00971706" w:rsidP="00971706">
            <w:pPr>
              <w:jc w:val="center"/>
              <w:rPr>
                <w:b/>
                <w:sz w:val="19"/>
                <w:szCs w:val="19"/>
              </w:rPr>
            </w:pPr>
            <w:r w:rsidRPr="00971706">
              <w:rPr>
                <w:b/>
                <w:sz w:val="19"/>
                <w:szCs w:val="19"/>
              </w:rPr>
              <w:t>Ответственный исполнитель</w:t>
            </w:r>
          </w:p>
        </w:tc>
      </w:tr>
      <w:tr w:rsidR="008A0D9D" w:rsidRPr="00971706" w:rsidTr="008A0D9D">
        <w:trPr>
          <w:trHeight w:val="1374"/>
        </w:trPr>
        <w:tc>
          <w:tcPr>
            <w:tcW w:w="511" w:type="pct"/>
          </w:tcPr>
          <w:p w:rsidR="00971706" w:rsidRDefault="00971706" w:rsidP="009717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Объект незавершенного строительства</w:t>
            </w:r>
          </w:p>
          <w:p w:rsidR="00971706" w:rsidRPr="00971706" w:rsidRDefault="00971706" w:rsidP="009717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Блочная модульная котельная установка</w:t>
            </w:r>
          </w:p>
          <w:p w:rsidR="00971706" w:rsidRPr="00971706" w:rsidRDefault="00971706" w:rsidP="008A0D9D">
            <w:pPr>
              <w:rPr>
                <w:sz w:val="19"/>
                <w:szCs w:val="19"/>
              </w:rPr>
            </w:pPr>
            <w:r w:rsidRPr="00971706">
              <w:rPr>
                <w:sz w:val="19"/>
                <w:szCs w:val="19"/>
              </w:rPr>
              <w:t xml:space="preserve">этажность – 1, общая площадь </w:t>
            </w:r>
            <w:r w:rsidR="008A0D9D">
              <w:rPr>
                <w:sz w:val="19"/>
                <w:szCs w:val="19"/>
              </w:rPr>
              <w:t>–</w:t>
            </w:r>
            <w:r w:rsidRPr="00971706">
              <w:rPr>
                <w:sz w:val="19"/>
                <w:szCs w:val="19"/>
              </w:rPr>
              <w:t xml:space="preserve"> </w:t>
            </w:r>
            <w:r w:rsidR="008A0D9D">
              <w:rPr>
                <w:sz w:val="19"/>
                <w:szCs w:val="19"/>
              </w:rPr>
              <w:t>3739,1</w:t>
            </w:r>
            <w:r w:rsidRPr="00971706">
              <w:rPr>
                <w:sz w:val="19"/>
                <w:szCs w:val="19"/>
              </w:rPr>
              <w:t xml:space="preserve"> кв. м мощность </w:t>
            </w:r>
            <w:r w:rsidR="008A0D9D">
              <w:rPr>
                <w:sz w:val="19"/>
                <w:szCs w:val="19"/>
              </w:rPr>
              <w:t>–</w:t>
            </w:r>
            <w:r w:rsidRPr="00971706">
              <w:rPr>
                <w:sz w:val="19"/>
                <w:szCs w:val="19"/>
              </w:rPr>
              <w:t xml:space="preserve"> </w:t>
            </w:r>
            <w:r w:rsidR="008A0D9D">
              <w:rPr>
                <w:sz w:val="19"/>
                <w:szCs w:val="19"/>
              </w:rPr>
              <w:t>3 М</w:t>
            </w:r>
            <w:r w:rsidRPr="00971706">
              <w:rPr>
                <w:sz w:val="19"/>
                <w:szCs w:val="19"/>
              </w:rPr>
              <w:t>Вт</w:t>
            </w:r>
          </w:p>
        </w:tc>
        <w:tc>
          <w:tcPr>
            <w:tcW w:w="628" w:type="pct"/>
          </w:tcPr>
          <w:p w:rsidR="00971706" w:rsidRPr="00971706" w:rsidRDefault="00971706" w:rsidP="00971706">
            <w:pPr>
              <w:rPr>
                <w:sz w:val="19"/>
                <w:szCs w:val="19"/>
              </w:rPr>
            </w:pPr>
            <w:r w:rsidRPr="00971706">
              <w:rPr>
                <w:sz w:val="19"/>
                <w:szCs w:val="19"/>
              </w:rPr>
              <w:t xml:space="preserve">Мурманская область, </w:t>
            </w:r>
          </w:p>
          <w:p w:rsidR="00971706" w:rsidRPr="00971706" w:rsidRDefault="008A0D9D" w:rsidP="009717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Кандалакшский район, пгт Зеленоборский, ул.Магистральная д.97</w:t>
            </w:r>
          </w:p>
          <w:p w:rsidR="00971706" w:rsidRPr="00971706" w:rsidRDefault="008A0D9D" w:rsidP="008A0D9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Кадастровый номер </w:t>
            </w:r>
            <w:r w:rsidR="00971706" w:rsidRPr="00971706">
              <w:rPr>
                <w:sz w:val="19"/>
                <w:szCs w:val="19"/>
              </w:rPr>
              <w:t>51:</w:t>
            </w:r>
            <w:r>
              <w:rPr>
                <w:sz w:val="19"/>
                <w:szCs w:val="19"/>
              </w:rPr>
              <w:t>19:0030128:61</w:t>
            </w:r>
          </w:p>
        </w:tc>
        <w:tc>
          <w:tcPr>
            <w:tcW w:w="489" w:type="pct"/>
          </w:tcPr>
          <w:p w:rsidR="00971706" w:rsidRPr="00971706" w:rsidRDefault="00971706" w:rsidP="00971706">
            <w:pPr>
              <w:rPr>
                <w:sz w:val="19"/>
                <w:szCs w:val="19"/>
              </w:rPr>
            </w:pPr>
            <w:r w:rsidRPr="00971706">
              <w:rPr>
                <w:sz w:val="19"/>
                <w:szCs w:val="19"/>
              </w:rPr>
              <w:t>Жилищно-коммунальное хозяйство/</w:t>
            </w:r>
          </w:p>
          <w:p w:rsidR="00971706" w:rsidRPr="00971706" w:rsidRDefault="00971706" w:rsidP="00971706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971706">
              <w:rPr>
                <w:sz w:val="19"/>
                <w:szCs w:val="19"/>
              </w:rPr>
              <w:t>Теплоснабже-ние</w:t>
            </w:r>
            <w:proofErr w:type="spellEnd"/>
            <w:proofErr w:type="gramEnd"/>
          </w:p>
        </w:tc>
        <w:tc>
          <w:tcPr>
            <w:tcW w:w="511" w:type="pct"/>
          </w:tcPr>
          <w:p w:rsidR="00971706" w:rsidRPr="00971706" w:rsidRDefault="0019390C" w:rsidP="0019390C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допроектирование</w:t>
            </w:r>
            <w:proofErr w:type="spellEnd"/>
            <w:r w:rsidR="00971706" w:rsidRPr="00971706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 xml:space="preserve">ввод в эксплуатацию, </w:t>
            </w:r>
            <w:r w:rsidR="00971706" w:rsidRPr="00971706">
              <w:rPr>
                <w:sz w:val="19"/>
                <w:szCs w:val="19"/>
              </w:rPr>
              <w:t xml:space="preserve">проведение мероприятий по улучшению характеристик и эксплуатационных свойств объекта и осуществление деятельности по обеспечению потребителей </w:t>
            </w:r>
            <w:r>
              <w:rPr>
                <w:sz w:val="19"/>
                <w:szCs w:val="19"/>
              </w:rPr>
              <w:t>городского поселения</w:t>
            </w:r>
            <w:r w:rsidR="00971706" w:rsidRPr="00971706">
              <w:rPr>
                <w:sz w:val="19"/>
                <w:szCs w:val="19"/>
              </w:rPr>
              <w:t xml:space="preserve"> коммунальными ресурсами теплоснабжения</w:t>
            </w:r>
          </w:p>
        </w:tc>
        <w:tc>
          <w:tcPr>
            <w:tcW w:w="517" w:type="pct"/>
          </w:tcPr>
          <w:p w:rsidR="0019390C" w:rsidRPr="00971706" w:rsidRDefault="0019390C" w:rsidP="00193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</w:t>
            </w:r>
            <w:r w:rsidR="00614034">
              <w:rPr>
                <w:sz w:val="19"/>
                <w:szCs w:val="19"/>
              </w:rPr>
              <w:t>2016</w:t>
            </w:r>
            <w:r>
              <w:rPr>
                <w:sz w:val="19"/>
                <w:szCs w:val="19"/>
              </w:rPr>
              <w:t xml:space="preserve"> </w:t>
            </w:r>
            <w:r w:rsidR="00971706" w:rsidRPr="00971706">
              <w:rPr>
                <w:sz w:val="19"/>
                <w:szCs w:val="19"/>
              </w:rPr>
              <w:t xml:space="preserve">- год постройки, </w:t>
            </w:r>
            <w:r>
              <w:rPr>
                <w:sz w:val="19"/>
                <w:szCs w:val="19"/>
              </w:rPr>
              <w:t>не введен</w:t>
            </w:r>
            <w:r w:rsidR="00971706" w:rsidRPr="00971706">
              <w:rPr>
                <w:sz w:val="19"/>
                <w:szCs w:val="19"/>
              </w:rPr>
              <w:t xml:space="preserve"> в эксплуатацию</w:t>
            </w:r>
            <w:r>
              <w:rPr>
                <w:sz w:val="19"/>
                <w:szCs w:val="19"/>
              </w:rPr>
              <w:t xml:space="preserve">, </w:t>
            </w:r>
            <w:r w:rsidR="00971706" w:rsidRPr="00971706">
              <w:rPr>
                <w:sz w:val="19"/>
                <w:szCs w:val="19"/>
              </w:rPr>
              <w:t xml:space="preserve"> </w:t>
            </w:r>
          </w:p>
          <w:p w:rsidR="00971706" w:rsidRPr="00971706" w:rsidRDefault="00971706" w:rsidP="00971706">
            <w:pPr>
              <w:rPr>
                <w:sz w:val="19"/>
                <w:szCs w:val="19"/>
              </w:rPr>
            </w:pPr>
            <w:r w:rsidRPr="00971706">
              <w:rPr>
                <w:sz w:val="19"/>
                <w:szCs w:val="19"/>
              </w:rPr>
              <w:t xml:space="preserve">присоединенная </w:t>
            </w:r>
            <w:r w:rsidR="0019390C">
              <w:rPr>
                <w:sz w:val="19"/>
                <w:szCs w:val="19"/>
              </w:rPr>
              <w:t>мощность</w:t>
            </w:r>
            <w:r w:rsidRPr="00971706">
              <w:rPr>
                <w:sz w:val="19"/>
                <w:szCs w:val="19"/>
              </w:rPr>
              <w:t xml:space="preserve"> – </w:t>
            </w:r>
          </w:p>
          <w:p w:rsidR="00971706" w:rsidRPr="00971706" w:rsidRDefault="0019390C" w:rsidP="001939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1-2</w:t>
            </w:r>
            <w:r w:rsidR="00971706" w:rsidRPr="00971706">
              <w:rPr>
                <w:sz w:val="19"/>
                <w:szCs w:val="19"/>
              </w:rPr>
              <w:t xml:space="preserve"> Гкал/час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509" w:type="pct"/>
          </w:tcPr>
          <w:p w:rsidR="00971706" w:rsidRPr="00971706" w:rsidRDefault="00614034" w:rsidP="0097170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466" w:type="pct"/>
          </w:tcPr>
          <w:p w:rsidR="00971706" w:rsidRPr="00971706" w:rsidRDefault="00971706" w:rsidP="00971706">
            <w:pPr>
              <w:rPr>
                <w:sz w:val="19"/>
                <w:szCs w:val="19"/>
              </w:rPr>
            </w:pPr>
            <w:r w:rsidRPr="00971706">
              <w:rPr>
                <w:sz w:val="19"/>
                <w:szCs w:val="19"/>
              </w:rPr>
              <w:t>Будет определен по результатам технического обследования</w:t>
            </w:r>
          </w:p>
        </w:tc>
        <w:tc>
          <w:tcPr>
            <w:tcW w:w="806" w:type="pct"/>
          </w:tcPr>
          <w:p w:rsidR="00971706" w:rsidRPr="00971706" w:rsidRDefault="0019390C" w:rsidP="0097170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Выписка из ЕГРН от 20.08.2019 г.</w:t>
            </w:r>
          </w:p>
        </w:tc>
        <w:tc>
          <w:tcPr>
            <w:tcW w:w="562" w:type="pct"/>
          </w:tcPr>
          <w:p w:rsidR="00971706" w:rsidRPr="00971706" w:rsidRDefault="0019390C" w:rsidP="009717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городского поселения Зеленоборский Кандалакшского района</w:t>
            </w:r>
          </w:p>
        </w:tc>
      </w:tr>
    </w:tbl>
    <w:p w:rsidR="00971706" w:rsidRPr="00971706" w:rsidRDefault="00971706" w:rsidP="00A923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ectPr w:rsidR="00971706" w:rsidRPr="00971706" w:rsidSect="006757F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A7978" w:rsidRPr="00A9237E" w:rsidRDefault="00CA7978" w:rsidP="00A9237E"/>
    <w:sectPr w:rsidR="00CA7978" w:rsidRPr="00A9237E" w:rsidSect="00A923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0C"/>
    <w:rsid w:val="00037468"/>
    <w:rsid w:val="0019390C"/>
    <w:rsid w:val="00614034"/>
    <w:rsid w:val="008A0D9D"/>
    <w:rsid w:val="00971706"/>
    <w:rsid w:val="00A9237E"/>
    <w:rsid w:val="00CA7978"/>
    <w:rsid w:val="00F7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06"/>
    <w:pPr>
      <w:ind w:left="720"/>
      <w:contextualSpacing/>
    </w:pPr>
  </w:style>
  <w:style w:type="table" w:styleId="a4">
    <w:name w:val="Table Grid"/>
    <w:basedOn w:val="a1"/>
    <w:uiPriority w:val="59"/>
    <w:rsid w:val="0097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06"/>
    <w:pPr>
      <w:ind w:left="720"/>
      <w:contextualSpacing/>
    </w:pPr>
  </w:style>
  <w:style w:type="table" w:styleId="a4">
    <w:name w:val="Table Grid"/>
    <w:basedOn w:val="a1"/>
    <w:uiPriority w:val="59"/>
    <w:rsid w:val="0097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7AE9426DF0E828191248C83C970A95D05848C6312CE2D25036CEB03BAD5E10F913E56CF02728D68E81F63653C609h4H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77AE9426DF0E828190C45DE50C90F90D30145CE3127B48A0F6D93E732A70945B612B92BA5342BD78E83F729h5H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77AE9426DF0E828190C45DE50C90F90D3004CC63627B48A0F6D93E732A70957B64AB62CA1217F87D4D4FA2B51D808468804CB1Ah5HA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2020-01-17T07:57:00Z</cp:lastPrinted>
  <dcterms:created xsi:type="dcterms:W3CDTF">2020-01-20T11:20:00Z</dcterms:created>
  <dcterms:modified xsi:type="dcterms:W3CDTF">2020-01-20T11:20:00Z</dcterms:modified>
</cp:coreProperties>
</file>