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D12941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D12941">
        <w:rPr>
          <w:b/>
          <w:sz w:val="32"/>
          <w:szCs w:val="32"/>
        </w:rPr>
        <w:t xml:space="preserve"> 2020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bookmarkEnd w:id="0"/>
    <w:p w:rsidR="00007FFB" w:rsidRDefault="00007FFB" w:rsidP="00D12941">
      <w:pPr>
        <w:jc w:val="center"/>
        <w:rPr>
          <w:sz w:val="32"/>
          <w:szCs w:val="32"/>
        </w:rPr>
      </w:pPr>
    </w:p>
    <w:p w:rsidR="00007FFB" w:rsidRDefault="00007FFB" w:rsidP="00B31DE9">
      <w:pPr>
        <w:ind w:firstLine="708"/>
        <w:jc w:val="both"/>
      </w:pPr>
      <w:r w:rsidRPr="00007FFB">
        <w:t>Настоящий доклад подготовлен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</w:t>
      </w:r>
      <w:r w:rsidR="00B31DE9">
        <w:t>ости такого контроля (надзора)».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8179B" w:rsidRDefault="00A8179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CB1C63" w:rsidRPr="00CB1C63" w:rsidRDefault="00CB1C63" w:rsidP="00CB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B1C63">
        <w:t>Муниципальный жилищный контроль на территории городского поселения Зеленоборский Кандалакшского района осуществляется в соответствии с Федеральными законами от 06.10.2003 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294-ФЗ).</w:t>
      </w:r>
    </w:p>
    <w:p w:rsidR="00EB052D" w:rsidRDefault="00134B16" w:rsidP="003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Административный регламент по исполнению муниципальной функции «Осуществление муниципально</w:t>
      </w:r>
      <w:r w:rsidR="006B17B2">
        <w:t>го жилищного контроля на террит</w:t>
      </w:r>
      <w:r>
        <w:t xml:space="preserve">ории городского поселения Зеленоборский Кандалакшского района» утвержден постановлением </w:t>
      </w:r>
      <w:r w:rsidR="00354F28">
        <w:t>администрации муниципального образования городское поселение</w:t>
      </w:r>
      <w:r>
        <w:t xml:space="preserve"> Зел</w:t>
      </w:r>
      <w:r w:rsidR="00354F28">
        <w:t>еноборский</w:t>
      </w:r>
      <w:r w:rsidR="007E0F25">
        <w:t>» от 23.04.2019 г. № 93</w:t>
      </w:r>
      <w:r w:rsidR="00D359AB">
        <w:t xml:space="preserve"> </w:t>
      </w:r>
      <w:r w:rsidR="007C07CF">
        <w:t>(</w:t>
      </w:r>
      <w:r w:rsidR="00D359AB">
        <w:t>в редакции пост</w:t>
      </w:r>
      <w:r w:rsidR="007E0F25">
        <w:t>ановлений от 16.10.2019 г. № 285</w:t>
      </w:r>
      <w:r w:rsidR="007C07CF">
        <w:t>)</w:t>
      </w:r>
      <w:r w:rsidR="00E215E4">
        <w:t>.</w:t>
      </w:r>
    </w:p>
    <w:p w:rsidR="00352813" w:rsidRPr="007B4D88" w:rsidRDefault="00483B4B" w:rsidP="003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Данные нормативные </w:t>
      </w:r>
      <w:proofErr w:type="spellStart"/>
      <w:r>
        <w:t>прововые</w:t>
      </w:r>
      <w:proofErr w:type="spellEnd"/>
      <w:r>
        <w:t xml:space="preserve"> акты размещены на официальном сайте администрации городского поселения Зеле</w:t>
      </w:r>
      <w:r w:rsidR="007B4D88">
        <w:t xml:space="preserve">ноборский Кандалакшского района: </w:t>
      </w:r>
      <w:proofErr w:type="spellStart"/>
      <w:r w:rsidR="007B4D88">
        <w:rPr>
          <w:lang w:val="en-US"/>
        </w:rPr>
        <w:t>zelenoborskiy</w:t>
      </w:r>
      <w:proofErr w:type="spellEnd"/>
      <w:r w:rsidR="007B4D88" w:rsidRPr="007B4D88">
        <w:t>.</w:t>
      </w:r>
      <w:proofErr w:type="spellStart"/>
      <w:r w:rsidR="007B4D88">
        <w:rPr>
          <w:lang w:val="en-US"/>
        </w:rPr>
        <w:t>ucoz</w:t>
      </w:r>
      <w:proofErr w:type="spellEnd"/>
      <w:r w:rsidR="007B4D88" w:rsidRPr="007B4D88">
        <w:t>.</w:t>
      </w:r>
      <w:r w:rsidR="007B4D88">
        <w:rPr>
          <w:lang w:val="en-US"/>
        </w:rPr>
        <w:t>ru</w:t>
      </w:r>
      <w:r w:rsidR="007B4D88" w:rsidRPr="007B4D88">
        <w:t>.</w:t>
      </w:r>
    </w:p>
    <w:p w:rsidR="00A830FA" w:rsidRPr="00DA6016" w:rsidRDefault="00A830FA" w:rsidP="003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B1C63">
        <w:t>Нормати</w:t>
      </w:r>
      <w:r>
        <w:t>вная правовая база</w:t>
      </w:r>
      <w:r w:rsidRPr="00CB1C63">
        <w:t xml:space="preserve"> необходимая для осуществления муниципального контроля, сформирована в соответствии с действующим законодательством.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F3B17" w:rsidRDefault="00DF3B17" w:rsidP="0021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175A75" w:rsidRDefault="00E23D48" w:rsidP="00175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proofErr w:type="gramStart"/>
      <w:r>
        <w:t>Административный регламент по исполнению Муниципальной функции определяет порядок организации и проведения на территории городского поселения Зеленоборский Кандалакшского района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сфере жилищных отношений, а также муниципальными правовыми актами, формы осуществления муниципального жилищного контроля, сроки и последовательность действий (административных процедур</w:t>
      </w:r>
      <w:proofErr w:type="gramEnd"/>
      <w:r>
        <w:t>) при проведении проверок органом муниципального жилищного контроля.</w:t>
      </w:r>
    </w:p>
    <w:p w:rsidR="00FB4429" w:rsidRDefault="00C064FF" w:rsidP="00E2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C064FF">
        <w:t xml:space="preserve"> </w:t>
      </w:r>
      <w:r w:rsidR="00383BEC" w:rsidRPr="00C064FF">
        <w:t xml:space="preserve"> </w:t>
      </w:r>
      <w:r w:rsidR="00FB4429">
        <w:t xml:space="preserve">Исполнение муниципальной функции осуществляется в соответствии </w:t>
      </w:r>
      <w:proofErr w:type="gramStart"/>
      <w:r w:rsidR="00FB4429">
        <w:t>с</w:t>
      </w:r>
      <w:proofErr w:type="gramEnd"/>
      <w:r w:rsidR="00FB4429">
        <w:t>:</w:t>
      </w:r>
    </w:p>
    <w:p w:rsidR="005372EB" w:rsidRDefault="00383BEC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vertAlign w:val="superscript"/>
        </w:rPr>
      </w:pPr>
      <w:r w:rsidRPr="00C064FF">
        <w:lastRenderedPageBreak/>
        <w:t xml:space="preserve">  </w:t>
      </w:r>
      <w:r w:rsidR="005372EB">
        <w:t>- Конституцией Российской Фдерации</w:t>
      </w:r>
      <w:r w:rsidR="005372EB">
        <w:rPr>
          <w:vertAlign w:val="superscript"/>
        </w:rPr>
        <w:t>12;</w:t>
      </w:r>
    </w:p>
    <w:p w:rsidR="005372EB" w:rsidRDefault="005372EB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Жилищным Кодексом Российской Федерации</w:t>
      </w:r>
      <w:proofErr w:type="gramStart"/>
      <w:r>
        <w:rPr>
          <w:vertAlign w:val="superscript"/>
        </w:rPr>
        <w:t>1</w:t>
      </w:r>
      <w:proofErr w:type="gramEnd"/>
      <w:r>
        <w:t>;</w:t>
      </w:r>
      <w:r w:rsidR="00383BEC" w:rsidRPr="00C064FF">
        <w:t xml:space="preserve">    </w:t>
      </w:r>
    </w:p>
    <w:p w:rsidR="001E7D41" w:rsidRDefault="005372EB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Гражданским Кодексом </w:t>
      </w:r>
      <w:proofErr w:type="spellStart"/>
      <w:r>
        <w:t>Росстйской</w:t>
      </w:r>
      <w:proofErr w:type="spellEnd"/>
      <w:r>
        <w:t xml:space="preserve"> Федерации</w:t>
      </w:r>
      <w:r>
        <w:rPr>
          <w:vertAlign w:val="superscript"/>
        </w:rPr>
        <w:t>13</w:t>
      </w:r>
      <w:r>
        <w:t>;</w:t>
      </w:r>
      <w:r w:rsidR="00383BEC" w:rsidRPr="00C064FF">
        <w:t xml:space="preserve">        </w:t>
      </w:r>
    </w:p>
    <w:p w:rsidR="00DE2B39" w:rsidRDefault="001E7D41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Федеральным законом от 26.12.2008г. № 294-ФЗ «О </w:t>
      </w:r>
      <w:r w:rsidR="00DE2B39">
        <w:t xml:space="preserve">защите прав юридических лиц и индивидуальных предпринимателей при осуществлении государственного </w:t>
      </w:r>
      <w:proofErr w:type="spellStart"/>
      <w:r w:rsidR="00DE2B39">
        <w:t>контрля</w:t>
      </w:r>
      <w:proofErr w:type="spellEnd"/>
      <w:r w:rsidR="00DE2B39">
        <w:t xml:space="preserve"> (надзора) и муниципального контроля»</w:t>
      </w:r>
      <w:r w:rsidR="00DE2B39">
        <w:rPr>
          <w:vertAlign w:val="superscript"/>
        </w:rPr>
        <w:t>2</w:t>
      </w:r>
      <w:r w:rsidR="00DE2B39">
        <w:t>;</w:t>
      </w:r>
    </w:p>
    <w:p w:rsidR="007F55FC" w:rsidRDefault="00DE2B39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="002B1BB9">
        <w:t xml:space="preserve">Федеральным законом от 02.05.2006 № 59-ФЗ «О порядке </w:t>
      </w:r>
      <w:r w:rsidR="007F55FC">
        <w:t>рассмотрения обращений граждан Российской Федерации»</w:t>
      </w:r>
      <w:r w:rsidR="007F55FC">
        <w:rPr>
          <w:vertAlign w:val="superscript"/>
        </w:rPr>
        <w:t>14</w:t>
      </w:r>
      <w:r w:rsidR="007F55FC">
        <w:t>;</w:t>
      </w:r>
    </w:p>
    <w:p w:rsidR="007F55FC" w:rsidRDefault="007F55FC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Федеральным законом от 06.10.2003г. № 131-ФЗ</w:t>
      </w:r>
      <w:proofErr w:type="gramStart"/>
      <w:r>
        <w:t xml:space="preserve"> О</w:t>
      </w:r>
      <w:proofErr w:type="gramEnd"/>
      <w:r>
        <w:t xml:space="preserve">б </w:t>
      </w:r>
      <w:proofErr w:type="spellStart"/>
      <w:r>
        <w:t>ощих</w:t>
      </w:r>
      <w:proofErr w:type="spellEnd"/>
      <w:r>
        <w:t xml:space="preserve"> принципах организации местного самоуправления в Российской Федерации»</w:t>
      </w:r>
      <w:r>
        <w:rPr>
          <w:vertAlign w:val="superscript"/>
        </w:rPr>
        <w:t>3</w:t>
      </w:r>
      <w:r>
        <w:t>;</w:t>
      </w:r>
    </w:p>
    <w:p w:rsidR="007F55FC" w:rsidRDefault="007F55FC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- Постановлением Правительства Российской Федерации от 13.08.2006г. № 491 «Об утверждении Правил содержания общего имущества в многоквартирном доме и правил изменения размера платы за содержания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</w:r>
      <w:proofErr w:type="spellStart"/>
      <w:r>
        <w:t>превыщающими</w:t>
      </w:r>
      <w:proofErr w:type="spellEnd"/>
      <w:r>
        <w:t xml:space="preserve"> установленную продолжительность»</w:t>
      </w:r>
      <w:r>
        <w:rPr>
          <w:vertAlign w:val="superscript"/>
        </w:rPr>
        <w:t>15</w:t>
      </w:r>
      <w:r>
        <w:t>;</w:t>
      </w:r>
      <w:proofErr w:type="gramEnd"/>
    </w:p>
    <w:p w:rsidR="007F55FC" w:rsidRDefault="007F55FC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Постановлением Государственного комитета Российской Федерации по строительству и жилищно-коммунальному комплексу от 27.09.2003г. № 170 «Об утверждении Правил и норм технической эксплуатации жилищного фонда»</w:t>
      </w:r>
      <w:r>
        <w:rPr>
          <w:vertAlign w:val="superscript"/>
        </w:rPr>
        <w:t>16</w:t>
      </w:r>
      <w:r>
        <w:t>;</w:t>
      </w:r>
    </w:p>
    <w:p w:rsidR="004F4916" w:rsidRDefault="007F55FC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vertAlign w:val="superscript"/>
        </w:rPr>
      </w:pPr>
      <w:r>
        <w:t xml:space="preserve">- Постановлением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 индивидуальных</w:t>
      </w:r>
      <w:proofErr w:type="gramEnd"/>
      <w:r>
        <w:t xml:space="preserve"> предпринимателей»</w:t>
      </w:r>
      <w:r w:rsidR="004F4916">
        <w:rPr>
          <w:vertAlign w:val="superscript"/>
        </w:rPr>
        <w:t>4;</w:t>
      </w:r>
    </w:p>
    <w:p w:rsidR="004F4916" w:rsidRDefault="004F4916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Приказом Генпрокуратуры России от 27.03.2009г.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Start"/>
      <w:r>
        <w:t>)и</w:t>
      </w:r>
      <w:proofErr w:type="gramEnd"/>
      <w:r>
        <w:t xml:space="preserve"> муниципального контроля»</w:t>
      </w:r>
      <w:r>
        <w:rPr>
          <w:vertAlign w:val="superscript"/>
        </w:rPr>
        <w:t>7</w:t>
      </w:r>
      <w:r>
        <w:t>;</w:t>
      </w:r>
    </w:p>
    <w:p w:rsidR="009D3B0C" w:rsidRDefault="004F4916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="009D3B0C">
        <w:t>Приказом Министерства экономического развития Российской Федерации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9D3B0C">
        <w:rPr>
          <w:vertAlign w:val="superscript"/>
        </w:rPr>
        <w:t>8</w:t>
      </w:r>
      <w:r w:rsidR="009D3B0C">
        <w:t>;</w:t>
      </w:r>
    </w:p>
    <w:p w:rsidR="009D3B0C" w:rsidRDefault="009D3B0C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Постановлением Правительства Мурманской области от 19.03.2012г. № 112-ПП «О порядке разработки и утверждения административных регламентов исполнения функций по осуществлению муниципального контроля»</w:t>
      </w:r>
      <w:r>
        <w:rPr>
          <w:vertAlign w:val="superscript"/>
        </w:rPr>
        <w:t>10</w:t>
      </w:r>
      <w:r>
        <w:t xml:space="preserve">; </w:t>
      </w:r>
    </w:p>
    <w:p w:rsidR="006A3C02" w:rsidRDefault="00383BEC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064FF">
        <w:t xml:space="preserve"> </w:t>
      </w:r>
      <w:r w:rsidR="009D3B0C">
        <w:t xml:space="preserve">- Законом </w:t>
      </w:r>
      <w:r w:rsidR="006A3C02">
        <w:t>Мурманской области от 18.12.2012г. № 1553-01-ЗМО «О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области»</w:t>
      </w:r>
      <w:r w:rsidR="006A3C02">
        <w:rPr>
          <w:vertAlign w:val="superscript"/>
        </w:rPr>
        <w:t>9</w:t>
      </w:r>
      <w:r w:rsidR="006A3C02">
        <w:t>;</w:t>
      </w:r>
    </w:p>
    <w:p w:rsidR="00A82CEC" w:rsidRDefault="006A3C02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Постановлением Правительства Мурманской области от 18.03.2013г. № 108-ПП «Об утверждении</w:t>
      </w:r>
      <w:r w:rsidR="00E36D89">
        <w:t xml:space="preserve"> Порядка взаимодействия органа государственного жилищного надзора с органами муниципального жилищного контроля Мурманской области</w:t>
      </w:r>
      <w:r>
        <w:t>»</w:t>
      </w:r>
      <w:r w:rsidR="00A82CEC">
        <w:rPr>
          <w:vertAlign w:val="superscript"/>
        </w:rPr>
        <w:t>11</w:t>
      </w:r>
      <w:r w:rsidR="00A82CEC">
        <w:t>;</w:t>
      </w:r>
    </w:p>
    <w:p w:rsidR="00CA3F1E" w:rsidRDefault="00A82CEC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="00CA3F1E">
        <w:t>Уставом муниципального образования городское поселение Зеленоборский Кандалакшского района;</w:t>
      </w:r>
    </w:p>
    <w:p w:rsidR="00CA3F1E" w:rsidRDefault="00CA3F1E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Правовыми актами муниципального образования городское поселение Зеленоборский Кандалакшского района принятыми в рамках </w:t>
      </w:r>
      <w:proofErr w:type="spellStart"/>
      <w:r>
        <w:t>раелизации</w:t>
      </w:r>
      <w:proofErr w:type="spellEnd"/>
      <w:r>
        <w:t xml:space="preserve"> полномочий.</w:t>
      </w:r>
    </w:p>
    <w:p w:rsidR="00CA3F1E" w:rsidRDefault="00CA3F1E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A3F1E" w:rsidRDefault="00CA3F1E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1. «Собрание законодательства Российской Федерации», 03.01.2005, № 1 (часть</w:t>
      </w:r>
      <w:r w:rsidRPr="00CA3F1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), ст. 14.</w:t>
      </w:r>
    </w:p>
    <w:p w:rsidR="00CA3F1E" w:rsidRDefault="00CA3F1E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2. «Российская газета», 30.12.2008, № 266.</w:t>
      </w:r>
    </w:p>
    <w:p w:rsidR="00CA3F1E" w:rsidRDefault="00CA3F1E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3. «Собрание законодательства РФ», 06.10.2003, № 40, ст. 3822.</w:t>
      </w:r>
    </w:p>
    <w:p w:rsidR="00CA3F1E" w:rsidRDefault="00CA3F1E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«Собрание </w:t>
      </w:r>
      <w:proofErr w:type="spellStart"/>
      <w:r>
        <w:rPr>
          <w:sz w:val="20"/>
          <w:szCs w:val="20"/>
        </w:rPr>
        <w:t>зконодательства</w:t>
      </w:r>
      <w:proofErr w:type="spellEnd"/>
      <w:r>
        <w:rPr>
          <w:sz w:val="20"/>
          <w:szCs w:val="20"/>
        </w:rPr>
        <w:t>» Российской Федерации», 12.07.2010, № 28.</w:t>
      </w:r>
    </w:p>
    <w:p w:rsidR="00E85055" w:rsidRDefault="004609AF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85055">
        <w:rPr>
          <w:sz w:val="20"/>
          <w:szCs w:val="20"/>
        </w:rPr>
        <w:t>. «Законность», 2009, №5.</w:t>
      </w:r>
    </w:p>
    <w:p w:rsidR="00E85055" w:rsidRDefault="004609AF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85055">
        <w:rPr>
          <w:sz w:val="20"/>
          <w:szCs w:val="20"/>
        </w:rPr>
        <w:t>. «Российская газета», от 14.05.2009, № 85.</w:t>
      </w:r>
    </w:p>
    <w:p w:rsidR="00E85055" w:rsidRDefault="004609AF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E85055">
        <w:rPr>
          <w:sz w:val="20"/>
          <w:szCs w:val="20"/>
        </w:rPr>
        <w:t>. «Мурманский Вестник», №247, 26.12.2012, с.4.</w:t>
      </w:r>
    </w:p>
    <w:p w:rsidR="00E85055" w:rsidRDefault="004609AF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E85055">
        <w:rPr>
          <w:sz w:val="20"/>
          <w:szCs w:val="20"/>
        </w:rPr>
        <w:t>. «Мурманский Вестник», № 55/1, 30.03.2012, с. 5-6.</w:t>
      </w:r>
    </w:p>
    <w:p w:rsidR="00E85055" w:rsidRDefault="004609AF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="00E85055">
        <w:rPr>
          <w:sz w:val="20"/>
          <w:szCs w:val="20"/>
        </w:rPr>
        <w:t xml:space="preserve">. Электронный бюллетень «Сборник нормативных правовых актов Губернатора Мурманской области. Правительства Мурманской области, иных исполнительных органов государственной власти Мурманской области» </w:t>
      </w:r>
      <w:r w:rsidR="00E85055">
        <w:rPr>
          <w:sz w:val="20"/>
          <w:szCs w:val="20"/>
          <w:lang w:val="en-US"/>
        </w:rPr>
        <w:t>http</w:t>
      </w:r>
      <w:r w:rsidR="00E85055">
        <w:rPr>
          <w:sz w:val="20"/>
          <w:szCs w:val="20"/>
        </w:rPr>
        <w:t>:</w:t>
      </w:r>
      <w:r w:rsidR="00E85055">
        <w:rPr>
          <w:sz w:val="20"/>
          <w:szCs w:val="20"/>
          <w:lang w:val="en-US"/>
        </w:rPr>
        <w:t>www</w:t>
      </w:r>
      <w:r w:rsidR="00E85055">
        <w:rPr>
          <w:sz w:val="20"/>
          <w:szCs w:val="20"/>
        </w:rPr>
        <w:t>.</w:t>
      </w:r>
      <w:proofErr w:type="spellStart"/>
      <w:r w:rsidR="00E85055">
        <w:rPr>
          <w:sz w:val="20"/>
          <w:szCs w:val="20"/>
          <w:lang w:val="en-US"/>
        </w:rPr>
        <w:t>gov</w:t>
      </w:r>
      <w:proofErr w:type="spellEnd"/>
      <w:r w:rsidR="00E85055" w:rsidRPr="00E85055">
        <w:rPr>
          <w:sz w:val="20"/>
          <w:szCs w:val="20"/>
        </w:rPr>
        <w:t>-</w:t>
      </w:r>
      <w:proofErr w:type="spellStart"/>
      <w:r w:rsidR="00E85055">
        <w:rPr>
          <w:sz w:val="20"/>
          <w:szCs w:val="20"/>
          <w:lang w:val="en-US"/>
        </w:rPr>
        <w:t>murman</w:t>
      </w:r>
      <w:proofErr w:type="spellEnd"/>
      <w:r w:rsidR="00E85055">
        <w:rPr>
          <w:sz w:val="20"/>
          <w:szCs w:val="20"/>
        </w:rPr>
        <w:t>.</w:t>
      </w:r>
      <w:r w:rsidR="00E85055">
        <w:rPr>
          <w:sz w:val="20"/>
          <w:szCs w:val="20"/>
          <w:lang w:val="en-US"/>
        </w:rPr>
        <w:t>ru</w:t>
      </w:r>
      <w:r w:rsidR="00E85055">
        <w:rPr>
          <w:sz w:val="20"/>
          <w:szCs w:val="20"/>
        </w:rPr>
        <w:t>, 26.03.2013.</w:t>
      </w:r>
    </w:p>
    <w:p w:rsidR="00E85055" w:rsidRDefault="004609AF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E85055">
        <w:rPr>
          <w:sz w:val="20"/>
          <w:szCs w:val="20"/>
        </w:rPr>
        <w:t>. «Российская газета», № 7, 21.01.2009.</w:t>
      </w:r>
    </w:p>
    <w:p w:rsidR="00E85055" w:rsidRDefault="004609AF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E85055">
        <w:rPr>
          <w:sz w:val="20"/>
          <w:szCs w:val="20"/>
        </w:rPr>
        <w:t>. «Российская газета», 08.02.2011, № 25.</w:t>
      </w:r>
    </w:p>
    <w:p w:rsidR="00E85055" w:rsidRDefault="004609AF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E85055">
        <w:rPr>
          <w:sz w:val="20"/>
          <w:szCs w:val="20"/>
        </w:rPr>
        <w:t>. «Российская газета», 02.07.2010, № 144.</w:t>
      </w:r>
    </w:p>
    <w:p w:rsidR="00E85055" w:rsidRDefault="004609AF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E85055">
        <w:rPr>
          <w:sz w:val="20"/>
          <w:szCs w:val="20"/>
        </w:rPr>
        <w:t>. «Российская газета», 22.08.2006, № 184.</w:t>
      </w:r>
    </w:p>
    <w:p w:rsidR="00E85055" w:rsidRDefault="004609AF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E85055">
        <w:rPr>
          <w:sz w:val="20"/>
          <w:szCs w:val="20"/>
        </w:rPr>
        <w:t>. «Российская газета», 23.10.2003, № 214.</w:t>
      </w:r>
    </w:p>
    <w:p w:rsidR="00383BEC" w:rsidRPr="00C064FF" w:rsidRDefault="00383BEC" w:rsidP="0038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064FF">
        <w:t xml:space="preserve">                                                                                                                                                                                   </w:t>
      </w:r>
    </w:p>
    <w:p w:rsidR="00FE323D" w:rsidRDefault="00AC7A39" w:rsidP="00480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583A57">
        <w:tab/>
      </w:r>
      <w:r>
        <w:t>Должностные лица органа контроля при исполнении Муниципальной функции взаимодействуют:</w:t>
      </w:r>
    </w:p>
    <w:p w:rsidR="00AC7A39" w:rsidRDefault="00AC7A39" w:rsidP="00A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с органом государственного жилищного надзора Мурманской области (</w:t>
      </w:r>
      <w:proofErr w:type="spellStart"/>
      <w:r>
        <w:t>Госжилинспекция</w:t>
      </w:r>
      <w:proofErr w:type="spellEnd"/>
      <w:r>
        <w:t xml:space="preserve"> Мурманской области) в части осуществления совместного </w:t>
      </w:r>
      <w:proofErr w:type="gramStart"/>
      <w:r>
        <w:t>контроля за</w:t>
      </w:r>
      <w:proofErr w:type="gramEnd"/>
      <w:r>
        <w:t xml:space="preserve"> реализацией положений нормативных правовых актов в сфере жилищных отношений, проведения совместных плановых проверок и взаимного обмена информацией о результатах проводимых проверок, соблюдения законодательства в жилищной сфере;</w:t>
      </w:r>
    </w:p>
    <w:p w:rsidR="00AC7A39" w:rsidRDefault="00AC7A39" w:rsidP="00A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с органами государственного санитарно-эпидемиологического надзора Мурманской области в вопросах осуществления </w:t>
      </w:r>
      <w:proofErr w:type="gramStart"/>
      <w:r>
        <w:t>контроля за</w:t>
      </w:r>
      <w:proofErr w:type="gramEnd"/>
      <w:r>
        <w:t xml:space="preserve"> соответствием жилых помещений, установленным санитарным правилам и предоставления услуг, касающихся содержания и обслуживания муниципального жилищного фонда;</w:t>
      </w:r>
    </w:p>
    <w:p w:rsidR="00AC7A39" w:rsidRDefault="00AC7A39" w:rsidP="00A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="003124B7">
        <w:t>со структурными подразделениями администрации муниципального образования Кандалакшский район, их подведомственными предприятиями и учреждениями, по вопросам получения информации и привлечения к участию в выездных проверках при исполнении Муниципальной функции;</w:t>
      </w:r>
    </w:p>
    <w:p w:rsidR="003124B7" w:rsidRDefault="003124B7" w:rsidP="00A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="00DE29D4">
        <w:t>с органами прокуратуры города Кандалакша в части согласования плановых (внеплановых) проверок и предоставления информации о результатах контроля;</w:t>
      </w:r>
    </w:p>
    <w:p w:rsidR="00DE29D4" w:rsidRDefault="00DE29D4" w:rsidP="00A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с судебными органами Мурманской области в части реализации пункта 6 статьи 20 Жилищного Кодекса Российской Федерации.</w:t>
      </w:r>
    </w:p>
    <w:p w:rsidR="0021308C" w:rsidRDefault="0021308C" w:rsidP="00175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 </w:t>
      </w:r>
      <w:r w:rsidR="00A542FC">
        <w:t>Исполнение Муниципальной функции осуществляет администрация городского поселения Зеленоборский Кандалакшского района в лице специалиста администрации осуществляющего муниципальный жилищный контроль.</w:t>
      </w:r>
    </w:p>
    <w:p w:rsidR="00A542FC" w:rsidRDefault="00A542FC" w:rsidP="00D0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Должностные лица органа контроля, непосредственно уполномоченные на исполнение Муниципальной функции, определяются в соответствии со структурой администрации.</w:t>
      </w:r>
    </w:p>
    <w:p w:rsidR="00872E2E" w:rsidRDefault="00872E2E" w:rsidP="00D0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Экспертные организации и эксперты к выполнению мероприятий по контролю при </w:t>
      </w:r>
      <w:proofErr w:type="spellStart"/>
      <w:r>
        <w:t>прововедении</w:t>
      </w:r>
      <w:proofErr w:type="spellEnd"/>
      <w:r>
        <w:t xml:space="preserve"> проверок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02776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386C2A" w:rsidRPr="00027768" w:rsidRDefault="00386C2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9235F3" w:rsidRPr="001B2A9C" w:rsidRDefault="001B2A9C" w:rsidP="001B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Финансовое обеспечение исполнения функций по осуществлению муниципального контроля не производилось.</w:t>
      </w:r>
    </w:p>
    <w:p w:rsidR="00214E11" w:rsidRDefault="004216BB" w:rsidP="0072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Штатная численность работников органа муниципального контроля, выполняющего функции по контролю – 1 штатная единица.</w:t>
      </w:r>
      <w:r w:rsidR="0072315A">
        <w:t xml:space="preserve"> (100% нагрузка)</w:t>
      </w:r>
    </w:p>
    <w:p w:rsidR="004216BB" w:rsidRPr="009235F3" w:rsidRDefault="00F429A6" w:rsidP="0072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Эксперты и представители экспертных организаций к проведению мероприятий по контролю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97DDE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4660F6" w:rsidRDefault="00886888" w:rsidP="00466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72C47" w:rsidRDefault="00172C47" w:rsidP="00466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72C47" w:rsidRPr="00172C47" w:rsidRDefault="00172C47" w:rsidP="0017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172C47">
        <w:t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плановые и внеплановые проверки юридических лиц, индивидуальных предпринимателей не проводились.</w:t>
      </w:r>
      <w:proofErr w:type="gramEnd"/>
    </w:p>
    <w:p w:rsidR="00347EDA" w:rsidRPr="00347EDA" w:rsidRDefault="00224E75" w:rsidP="0064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При проведении </w:t>
      </w:r>
      <w:r w:rsidR="00E57A1E">
        <w:t xml:space="preserve"> проверок эксперты</w:t>
      </w:r>
      <w:r>
        <w:t xml:space="preserve"> и экспертные организации</w:t>
      </w:r>
      <w:r w:rsidR="00E57A1E">
        <w:t xml:space="preserve"> </w:t>
      </w:r>
      <w:r w:rsidR="006C44E0">
        <w:t xml:space="preserve"> к проведению мероприятий по контролю </w:t>
      </w:r>
      <w:r w:rsidR="00E57A1E">
        <w:t>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657C8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96CBC" w:rsidRDefault="00096CB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FB72F6" w:rsidRPr="00096CBC" w:rsidRDefault="00290C15" w:rsidP="0029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В</w:t>
      </w:r>
      <w:r w:rsidR="00096CBC">
        <w:t xml:space="preserve"> отношении управляющих</w:t>
      </w:r>
      <w:r>
        <w:t xml:space="preserve"> организаций</w:t>
      </w:r>
      <w:r w:rsidR="00096CBC">
        <w:t xml:space="preserve"> </w:t>
      </w:r>
      <w:r w:rsidR="005E667E">
        <w:t>выдано 29  Предостережений</w:t>
      </w:r>
      <w:r>
        <w:t xml:space="preserve"> о недопустимости нарушения обязательных требований юридическим лицом и индивидуальным предпринимателем</w:t>
      </w:r>
      <w:r w:rsidR="005E667E">
        <w:t>.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D0569" w:rsidRDefault="001D056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D0569" w:rsidRDefault="005F1766" w:rsidP="00736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Доля з</w:t>
      </w:r>
      <w:r w:rsidR="009514B8">
        <w:t xml:space="preserve">аявлений органов муниципального контроля в органы прокуратуры о согласовании проведения внеплановых </w:t>
      </w:r>
      <w:proofErr w:type="spellStart"/>
      <w:r w:rsidR="009514B8">
        <w:t>выезных</w:t>
      </w:r>
      <w:proofErr w:type="spellEnd"/>
      <w:r w:rsidR="009514B8">
        <w:t xml:space="preserve"> проверок, в согласов</w:t>
      </w:r>
      <w:r w:rsidR="00772E60">
        <w:t>ании которых было отказано - 0</w:t>
      </w:r>
      <w:r w:rsidR="009514B8">
        <w:t>.</w:t>
      </w:r>
    </w:p>
    <w:p w:rsidR="009514B8" w:rsidRDefault="00845E04" w:rsidP="00951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Доля п</w:t>
      </w:r>
      <w:r w:rsidR="009514B8">
        <w:t>роверок, результаты которых</w:t>
      </w:r>
      <w:r w:rsidR="00772E60">
        <w:t xml:space="preserve"> признаны недействительными - 0</w:t>
      </w:r>
      <w:r w:rsidR="009514B8">
        <w:t>.</w:t>
      </w:r>
    </w:p>
    <w:p w:rsidR="009514B8" w:rsidRPr="001D0569" w:rsidRDefault="004F0FD9" w:rsidP="00951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Среднее количество проверок, проведенных в отношении</w:t>
      </w:r>
      <w:r w:rsidR="00772E60">
        <w:t xml:space="preserve"> одного юридического лица – 0.</w:t>
      </w:r>
    </w:p>
    <w:p w:rsidR="004F0FD9" w:rsidRDefault="00736B9C" w:rsidP="00095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</w:t>
      </w:r>
      <w:r w:rsidR="00095289">
        <w:t>оля проведенных в</w:t>
      </w:r>
      <w:r w:rsidR="0016661F">
        <w:t>неплановых проверок от</w:t>
      </w:r>
      <w:r w:rsidR="00095289">
        <w:t xml:space="preserve"> общего количества проведенных проверок</w:t>
      </w:r>
      <w:r w:rsidR="00CA6944">
        <w:t>-</w:t>
      </w:r>
      <w:r>
        <w:t>0.</w:t>
      </w:r>
    </w:p>
    <w:p w:rsidR="00095289" w:rsidRDefault="00736B9C" w:rsidP="00095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Доля</w:t>
      </w:r>
      <w:r w:rsidR="0016661F">
        <w:t xml:space="preserve"> проверок, по итогам которых выявлены правонарушения от общего числа проведенных </w:t>
      </w:r>
      <w:r>
        <w:t>плановых и внеплановых проверок – 0.</w:t>
      </w:r>
    </w:p>
    <w:p w:rsidR="0062257C" w:rsidRPr="00CA1DA4" w:rsidRDefault="00736B9C" w:rsidP="00095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Доля</w:t>
      </w:r>
      <w:r w:rsidR="00BD43AF">
        <w:t xml:space="preserve"> проверок, по итогам которых по результатам выявленных правонарушений были возбуждены дела об административных </w:t>
      </w:r>
      <w:proofErr w:type="spellStart"/>
      <w:r w:rsidR="00BD43AF">
        <w:t>правонару</w:t>
      </w:r>
      <w:r>
        <w:t>шенийх</w:t>
      </w:r>
      <w:proofErr w:type="spellEnd"/>
      <w:r>
        <w:t xml:space="preserve"> от общего числа проверок – 0.</w:t>
      </w:r>
      <w:proofErr w:type="gramEnd"/>
      <w:r>
        <w:t xml:space="preserve"> </w:t>
      </w:r>
      <w:r>
        <w:lastRenderedPageBreak/>
        <w:t>Доля п</w:t>
      </w:r>
      <w:r w:rsidR="0062257C">
        <w:t>роверок, по результатам которых материалы о выявленных нарушениях переданы в уполномоченные органы для возбуждения уг</w:t>
      </w:r>
      <w:r>
        <w:t>оловных дел – 0</w:t>
      </w:r>
      <w:r w:rsidR="0062257C">
        <w:t>.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D46AA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B63211" w:rsidRDefault="00886888" w:rsidP="00B6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6299D" w:rsidRDefault="00B6299D" w:rsidP="00B6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404177" w:rsidRPr="006A04B7" w:rsidRDefault="00824AC8" w:rsidP="006A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Усилить работу с юридическими лицами и индивидуальными предпринимателями, в отношении которых п</w:t>
      </w:r>
      <w:r w:rsidR="0089322C">
        <w:t>роводятся проверки, направленную</w:t>
      </w:r>
      <w:r>
        <w:t xml:space="preserve"> на предотвращение нарушений </w:t>
      </w:r>
      <w:r w:rsidR="00826E23">
        <w:t>обязательных требований.</w:t>
      </w:r>
    </w:p>
    <w:sectPr w:rsidR="00404177" w:rsidRPr="006A04B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A1" w:rsidRDefault="00D43EA1" w:rsidP="00404177">
      <w:r>
        <w:separator/>
      </w:r>
    </w:p>
  </w:endnote>
  <w:endnote w:type="continuationSeparator" w:id="0">
    <w:p w:rsidR="00D43EA1" w:rsidRDefault="00D43EA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7768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A1" w:rsidRDefault="00D43EA1" w:rsidP="00404177">
      <w:r>
        <w:separator/>
      </w:r>
    </w:p>
  </w:footnote>
  <w:footnote w:type="continuationSeparator" w:id="0">
    <w:p w:rsidR="00D43EA1" w:rsidRDefault="00D43EA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7FFB"/>
    <w:rsid w:val="00010F2E"/>
    <w:rsid w:val="00027768"/>
    <w:rsid w:val="00095289"/>
    <w:rsid w:val="00096CBC"/>
    <w:rsid w:val="000E5F78"/>
    <w:rsid w:val="00134B16"/>
    <w:rsid w:val="0016661F"/>
    <w:rsid w:val="00172C47"/>
    <w:rsid w:val="00175A75"/>
    <w:rsid w:val="00191659"/>
    <w:rsid w:val="001B2A9C"/>
    <w:rsid w:val="001C70C3"/>
    <w:rsid w:val="001D0569"/>
    <w:rsid w:val="001E7D41"/>
    <w:rsid w:val="00206FC3"/>
    <w:rsid w:val="0021308C"/>
    <w:rsid w:val="00214E11"/>
    <w:rsid w:val="00224E75"/>
    <w:rsid w:val="00245A47"/>
    <w:rsid w:val="00290C15"/>
    <w:rsid w:val="002921C0"/>
    <w:rsid w:val="002B1BB9"/>
    <w:rsid w:val="002C4ACD"/>
    <w:rsid w:val="002D3788"/>
    <w:rsid w:val="002D46AA"/>
    <w:rsid w:val="003124B7"/>
    <w:rsid w:val="003150E1"/>
    <w:rsid w:val="00340F93"/>
    <w:rsid w:val="00343558"/>
    <w:rsid w:val="00347EDA"/>
    <w:rsid w:val="00352813"/>
    <w:rsid w:val="00354F28"/>
    <w:rsid w:val="003657C8"/>
    <w:rsid w:val="00383BEC"/>
    <w:rsid w:val="00386C2A"/>
    <w:rsid w:val="00394456"/>
    <w:rsid w:val="003F4D22"/>
    <w:rsid w:val="003F5D4E"/>
    <w:rsid w:val="00404177"/>
    <w:rsid w:val="0042029C"/>
    <w:rsid w:val="004216BB"/>
    <w:rsid w:val="004609AF"/>
    <w:rsid w:val="004660F6"/>
    <w:rsid w:val="004805E2"/>
    <w:rsid w:val="00483B4B"/>
    <w:rsid w:val="004F0FD9"/>
    <w:rsid w:val="004F4916"/>
    <w:rsid w:val="00521120"/>
    <w:rsid w:val="005372EB"/>
    <w:rsid w:val="005542D8"/>
    <w:rsid w:val="005624AB"/>
    <w:rsid w:val="00583A57"/>
    <w:rsid w:val="005A1F26"/>
    <w:rsid w:val="005B5D4B"/>
    <w:rsid w:val="005D1209"/>
    <w:rsid w:val="005E5168"/>
    <w:rsid w:val="005E667E"/>
    <w:rsid w:val="005F1766"/>
    <w:rsid w:val="00613F67"/>
    <w:rsid w:val="0062257C"/>
    <w:rsid w:val="00623D8B"/>
    <w:rsid w:val="006245A1"/>
    <w:rsid w:val="006277DC"/>
    <w:rsid w:val="0063412E"/>
    <w:rsid w:val="006367A5"/>
    <w:rsid w:val="006444C2"/>
    <w:rsid w:val="006540AC"/>
    <w:rsid w:val="00682630"/>
    <w:rsid w:val="006961EB"/>
    <w:rsid w:val="006A04B7"/>
    <w:rsid w:val="006A3C02"/>
    <w:rsid w:val="006B17B2"/>
    <w:rsid w:val="006C44E0"/>
    <w:rsid w:val="0072315A"/>
    <w:rsid w:val="00736B9C"/>
    <w:rsid w:val="00755FAF"/>
    <w:rsid w:val="00772E60"/>
    <w:rsid w:val="007917EC"/>
    <w:rsid w:val="00797516"/>
    <w:rsid w:val="007B4D88"/>
    <w:rsid w:val="007B7B9C"/>
    <w:rsid w:val="007C07CF"/>
    <w:rsid w:val="007E0F25"/>
    <w:rsid w:val="007F55FC"/>
    <w:rsid w:val="007F6AFB"/>
    <w:rsid w:val="00824AC8"/>
    <w:rsid w:val="00826E23"/>
    <w:rsid w:val="0083213D"/>
    <w:rsid w:val="00843529"/>
    <w:rsid w:val="00845E04"/>
    <w:rsid w:val="00857197"/>
    <w:rsid w:val="00872E2E"/>
    <w:rsid w:val="008802A0"/>
    <w:rsid w:val="00886888"/>
    <w:rsid w:val="0089322C"/>
    <w:rsid w:val="008A0EF2"/>
    <w:rsid w:val="008B00F3"/>
    <w:rsid w:val="008E1898"/>
    <w:rsid w:val="008E7D6B"/>
    <w:rsid w:val="009235F3"/>
    <w:rsid w:val="009514B8"/>
    <w:rsid w:val="0098078E"/>
    <w:rsid w:val="009C2CCC"/>
    <w:rsid w:val="009D3B0C"/>
    <w:rsid w:val="00A27CBA"/>
    <w:rsid w:val="00A41E3C"/>
    <w:rsid w:val="00A542FC"/>
    <w:rsid w:val="00A6696F"/>
    <w:rsid w:val="00A8179B"/>
    <w:rsid w:val="00A82CEC"/>
    <w:rsid w:val="00A830FA"/>
    <w:rsid w:val="00AC7A39"/>
    <w:rsid w:val="00AF2EC5"/>
    <w:rsid w:val="00B16B9F"/>
    <w:rsid w:val="00B31DE9"/>
    <w:rsid w:val="00B628C6"/>
    <w:rsid w:val="00B6299D"/>
    <w:rsid w:val="00B63211"/>
    <w:rsid w:val="00BD43AF"/>
    <w:rsid w:val="00C064FF"/>
    <w:rsid w:val="00CA1DA4"/>
    <w:rsid w:val="00CA3F1E"/>
    <w:rsid w:val="00CA6944"/>
    <w:rsid w:val="00CB1C63"/>
    <w:rsid w:val="00CD6E5D"/>
    <w:rsid w:val="00CF3A16"/>
    <w:rsid w:val="00D05D10"/>
    <w:rsid w:val="00D12941"/>
    <w:rsid w:val="00D359AB"/>
    <w:rsid w:val="00D43EA1"/>
    <w:rsid w:val="00D45594"/>
    <w:rsid w:val="00D524F4"/>
    <w:rsid w:val="00D87C76"/>
    <w:rsid w:val="00D97DDE"/>
    <w:rsid w:val="00DA0BF9"/>
    <w:rsid w:val="00DA6016"/>
    <w:rsid w:val="00DC0F7F"/>
    <w:rsid w:val="00DC61F5"/>
    <w:rsid w:val="00DD671F"/>
    <w:rsid w:val="00DE13F0"/>
    <w:rsid w:val="00DE29D4"/>
    <w:rsid w:val="00DE2B39"/>
    <w:rsid w:val="00DF3B17"/>
    <w:rsid w:val="00E14580"/>
    <w:rsid w:val="00E215E4"/>
    <w:rsid w:val="00E23D48"/>
    <w:rsid w:val="00E36D89"/>
    <w:rsid w:val="00E547D5"/>
    <w:rsid w:val="00E57A1E"/>
    <w:rsid w:val="00E823FF"/>
    <w:rsid w:val="00E85055"/>
    <w:rsid w:val="00EB052D"/>
    <w:rsid w:val="00EC3CFB"/>
    <w:rsid w:val="00EC55CA"/>
    <w:rsid w:val="00ED07B7"/>
    <w:rsid w:val="00ED16C9"/>
    <w:rsid w:val="00EF6046"/>
    <w:rsid w:val="00F31C3C"/>
    <w:rsid w:val="00F35D99"/>
    <w:rsid w:val="00F429A6"/>
    <w:rsid w:val="00FB1070"/>
    <w:rsid w:val="00FB4429"/>
    <w:rsid w:val="00FB72F6"/>
    <w:rsid w:val="00FC38ED"/>
    <w:rsid w:val="00FE323D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3D44-20FE-404F-9058-B40F6E8B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2021-02-20T11:20:00Z</dcterms:created>
  <dcterms:modified xsi:type="dcterms:W3CDTF">2021-02-20T11:20:00Z</dcterms:modified>
</cp:coreProperties>
</file>