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D8" w:rsidRPr="006529D8" w:rsidRDefault="006529D8" w:rsidP="006529D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6529D8">
        <w:rPr>
          <w:sz w:val="26"/>
          <w:szCs w:val="26"/>
        </w:rPr>
        <w:t>Межрайонная</w:t>
      </w:r>
      <w:proofErr w:type="gramEnd"/>
      <w:r w:rsidRPr="006529D8">
        <w:rPr>
          <w:sz w:val="26"/>
          <w:szCs w:val="26"/>
        </w:rPr>
        <w:t xml:space="preserve"> ИФНС России № 1 по Мурманской области сообщает о старте ежегодной декларационной кампании!!!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405965"/>
          <w:sz w:val="26"/>
          <w:szCs w:val="26"/>
        </w:rPr>
      </w:pP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529D8">
        <w:rPr>
          <w:sz w:val="26"/>
          <w:szCs w:val="26"/>
        </w:rPr>
        <w:t>Представить декларацию о доходах, полученных в 2021 году, необходимо до 4 мая 2022 года. Форму 3-НДФЛ можно подать в налоговый орган по месту своего учета или в МФЦ. Декларацию также можно заполнить онлайн в Личном кабинете налогоплательщика для физических лиц или через программу «</w:t>
      </w:r>
      <w:hyperlink r:id="rId5" w:tgtFrame="_blank" w:history="1">
        <w:r w:rsidRPr="006529D8">
          <w:rPr>
            <w:rStyle w:val="a4"/>
            <w:color w:val="auto"/>
            <w:sz w:val="26"/>
            <w:szCs w:val="26"/>
            <w:u w:val="none"/>
          </w:rPr>
          <w:t>Декларация</w:t>
        </w:r>
      </w:hyperlink>
      <w:r w:rsidRPr="006529D8">
        <w:rPr>
          <w:sz w:val="26"/>
          <w:szCs w:val="26"/>
        </w:rPr>
        <w:t>».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300" w:afterAutospacing="0"/>
        <w:ind w:firstLine="426"/>
        <w:jc w:val="both"/>
        <w:rPr>
          <w:sz w:val="26"/>
          <w:szCs w:val="26"/>
        </w:rPr>
      </w:pPr>
      <w:proofErr w:type="gramStart"/>
      <w:r w:rsidRPr="006529D8">
        <w:rPr>
          <w:sz w:val="26"/>
          <w:szCs w:val="26"/>
        </w:rPr>
        <w:t>Отчитаться о доходах</w:t>
      </w:r>
      <w:proofErr w:type="gramEnd"/>
      <w:r w:rsidRPr="006529D8">
        <w:rPr>
          <w:sz w:val="26"/>
          <w:szCs w:val="26"/>
        </w:rPr>
        <w:t xml:space="preserve">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При этом в случае продажи недвижимого имущества на сумму до 1 </w:t>
      </w:r>
      <w:proofErr w:type="gramStart"/>
      <w:r w:rsidRPr="006529D8">
        <w:rPr>
          <w:sz w:val="26"/>
          <w:szCs w:val="26"/>
        </w:rPr>
        <w:t>млн</w:t>
      </w:r>
      <w:proofErr w:type="gramEnd"/>
      <w:r w:rsidRPr="006529D8">
        <w:rPr>
          <w:sz w:val="26"/>
          <w:szCs w:val="26"/>
        </w:rPr>
        <w:t xml:space="preserve"> рублей, а иного имущества – до 250 тыс. рублей в год, налогоплательщику больше не нужно сдавать декларацию 3-НДФЛ.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300" w:afterAutospacing="0"/>
        <w:ind w:firstLine="426"/>
        <w:jc w:val="both"/>
        <w:rPr>
          <w:sz w:val="26"/>
          <w:szCs w:val="26"/>
        </w:rPr>
      </w:pPr>
      <w:proofErr w:type="gramStart"/>
      <w:r w:rsidRPr="006529D8">
        <w:rPr>
          <w:sz w:val="26"/>
          <w:szCs w:val="26"/>
        </w:rPr>
        <w:t>Отчитаться о</w:t>
      </w:r>
      <w:proofErr w:type="gramEnd"/>
      <w:r w:rsidRPr="006529D8">
        <w:rPr>
          <w:sz w:val="26"/>
          <w:szCs w:val="26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300" w:afterAutospacing="0"/>
        <w:ind w:firstLine="426"/>
        <w:jc w:val="both"/>
        <w:rPr>
          <w:sz w:val="26"/>
          <w:szCs w:val="26"/>
        </w:rPr>
      </w:pPr>
      <w:r w:rsidRPr="006529D8">
        <w:rPr>
          <w:sz w:val="26"/>
          <w:szCs w:val="26"/>
        </w:rPr>
        <w:t xml:space="preserve">При этом физические лица, получающие доходы как </w:t>
      </w:r>
      <w:proofErr w:type="spellStart"/>
      <w:r w:rsidRPr="006529D8">
        <w:rPr>
          <w:sz w:val="26"/>
          <w:szCs w:val="26"/>
        </w:rPr>
        <w:t>самозанятые</w:t>
      </w:r>
      <w:proofErr w:type="spellEnd"/>
      <w:r w:rsidRPr="006529D8">
        <w:rPr>
          <w:sz w:val="26"/>
          <w:szCs w:val="26"/>
        </w:rPr>
        <w:t xml:space="preserve">, не представляют декларацию и не обязаны </w:t>
      </w:r>
      <w:proofErr w:type="gramStart"/>
      <w:r w:rsidRPr="006529D8">
        <w:rPr>
          <w:sz w:val="26"/>
          <w:szCs w:val="26"/>
        </w:rPr>
        <w:t>отчитываться о них</w:t>
      </w:r>
      <w:proofErr w:type="gramEnd"/>
      <w:r w:rsidRPr="006529D8">
        <w:rPr>
          <w:sz w:val="26"/>
          <w:szCs w:val="26"/>
        </w:rPr>
        <w:t xml:space="preserve"> в рамках декларационной кампании.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300" w:afterAutospacing="0"/>
        <w:ind w:firstLine="426"/>
        <w:jc w:val="both"/>
        <w:rPr>
          <w:sz w:val="26"/>
          <w:szCs w:val="26"/>
        </w:rPr>
      </w:pPr>
      <w:r w:rsidRPr="006529D8">
        <w:rPr>
          <w:sz w:val="26"/>
          <w:szCs w:val="26"/>
        </w:rPr>
        <w:t xml:space="preserve">Оплатить НДФЛ, </w:t>
      </w:r>
      <w:proofErr w:type="gramStart"/>
      <w:r w:rsidRPr="006529D8">
        <w:rPr>
          <w:sz w:val="26"/>
          <w:szCs w:val="26"/>
        </w:rPr>
        <w:t>исчисленный</w:t>
      </w:r>
      <w:proofErr w:type="gramEnd"/>
      <w:r w:rsidRPr="006529D8">
        <w:rPr>
          <w:sz w:val="26"/>
          <w:szCs w:val="26"/>
        </w:rPr>
        <w:t xml:space="preserve"> в декларации, необходимо до 15 июля 2022 года.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300" w:afterAutospacing="0"/>
        <w:ind w:firstLine="426"/>
        <w:jc w:val="both"/>
        <w:rPr>
          <w:sz w:val="26"/>
          <w:szCs w:val="26"/>
        </w:rPr>
      </w:pPr>
      <w:r w:rsidRPr="006529D8">
        <w:rPr>
          <w:sz w:val="26"/>
          <w:szCs w:val="26"/>
        </w:rPr>
        <w:t>Если налоговый агент не удержал НДФЛ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2022 года.</w:t>
      </w:r>
    </w:p>
    <w:p w:rsidR="006529D8" w:rsidRPr="006529D8" w:rsidRDefault="006529D8" w:rsidP="006529D8">
      <w:pPr>
        <w:pStyle w:val="a3"/>
        <w:shd w:val="clear" w:color="auto" w:fill="FFFFFF"/>
        <w:spacing w:before="0" w:beforeAutospacing="0" w:after="300" w:afterAutospacing="0"/>
        <w:ind w:firstLine="426"/>
        <w:jc w:val="both"/>
        <w:rPr>
          <w:sz w:val="26"/>
          <w:szCs w:val="26"/>
        </w:rPr>
      </w:pPr>
      <w:r w:rsidRPr="006529D8">
        <w:rPr>
          <w:sz w:val="26"/>
          <w:szCs w:val="26"/>
        </w:rPr>
        <w:t>При нарушении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– 4 мая 2022 года. Обращаем внимание на то, что он не распространяется на получение налоговых вычетов. Для этого направить декларацию можно в любое время в течение года.</w:t>
      </w:r>
    </w:p>
    <w:p w:rsidR="00712D42" w:rsidRPr="006529D8" w:rsidRDefault="00712D42" w:rsidP="006529D8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712D42" w:rsidRPr="0065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D8"/>
    <w:rsid w:val="003617D9"/>
    <w:rsid w:val="004D29B7"/>
    <w:rsid w:val="006529D8"/>
    <w:rsid w:val="00712D42"/>
    <w:rsid w:val="00C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program/59612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2022-02-01T13:34:00Z</dcterms:created>
  <dcterms:modified xsi:type="dcterms:W3CDTF">2022-02-01T13:34:00Z</dcterms:modified>
</cp:coreProperties>
</file>