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92" w:rsidRPr="00572292" w:rsidRDefault="00572292" w:rsidP="00572292">
      <w:pPr>
        <w:pStyle w:val="2"/>
        <w:rPr>
          <w:color w:val="auto"/>
        </w:rPr>
      </w:pPr>
      <w:bookmarkStart w:id="0" w:name="_GoBack"/>
      <w:bookmarkEnd w:id="0"/>
      <w:r w:rsidRPr="00572292">
        <w:rPr>
          <w:color w:val="auto"/>
        </w:rPr>
        <w:t>В целях предотвращения, выявления и пресечения нарушений обязательных требований сотрудниками Госавтоинспекции города Кандалакша, был проведен постоянный рейд</w:t>
      </w:r>
    </w:p>
    <w:p w:rsidR="00572292" w:rsidRDefault="00572292" w:rsidP="00572292">
      <w:pPr>
        <w:pStyle w:val="a3"/>
        <w:jc w:val="both"/>
      </w:pPr>
      <w:r>
        <w:t>Режим государственного контроля (надзора), был проведен в отношении транспортных средств организации, осуществляющей производство дорожно-ремонтных работ на региональной автомобильной дороге Кандалакша-Алакуртти-КПП «Сала».</w:t>
      </w:r>
    </w:p>
    <w:p w:rsidR="00572292" w:rsidRDefault="00572292" w:rsidP="00572292">
      <w:pPr>
        <w:pStyle w:val="a3"/>
        <w:jc w:val="both"/>
      </w:pPr>
      <w:r>
        <w:t xml:space="preserve">В ходе осуществления рейдового мероприятия было установлено, что подрядная организация, осуществляющая укладку асфальта на дорогу в районе 85 </w:t>
      </w:r>
      <w:proofErr w:type="gramStart"/>
      <w:r>
        <w:t>км</w:t>
      </w:r>
      <w:proofErr w:type="gramEnd"/>
      <w:r>
        <w:t xml:space="preserve"> проводила работы с большим перечнем нарушений в области безопасности дорожного движения.</w:t>
      </w:r>
    </w:p>
    <w:p w:rsidR="00572292" w:rsidRDefault="00572292" w:rsidP="00572292">
      <w:pPr>
        <w:pStyle w:val="a3"/>
        <w:jc w:val="both"/>
      </w:pPr>
      <w:r>
        <w:t>Государственным инспектором БДД при проверке документов у водителей на право управления специальной техникой (</w:t>
      </w:r>
      <w:proofErr w:type="spellStart"/>
      <w:r>
        <w:t>асфальтоукладчик</w:t>
      </w:r>
      <w:proofErr w:type="spellEnd"/>
      <w:r>
        <w:t>, каток) установлено, отсутствие соответствующих водительских удостоверений.</w:t>
      </w:r>
    </w:p>
    <w:p w:rsidR="00572292" w:rsidRDefault="00572292" w:rsidP="00572292">
      <w:pPr>
        <w:pStyle w:val="a3"/>
        <w:jc w:val="both"/>
      </w:pPr>
      <w:r>
        <w:t>Водители отстранены от управления транспортными средствами. В отношении, них составлены административные материалы по ч. 1 ст. 12.7 КоАП РФ (управление транспортным средством водителем, не имеющим права управления транспортным средством (за исключением учебной езды). Санкция данной статьи предусматривает наложение административного штрафа в размере до 15 тысяч рублей.</w:t>
      </w:r>
    </w:p>
    <w:p w:rsidR="00572292" w:rsidRDefault="00572292" w:rsidP="00572292">
      <w:pPr>
        <w:pStyle w:val="a3"/>
        <w:jc w:val="both"/>
      </w:pPr>
      <w:r>
        <w:t>В отношении организации, допустившей к управлению специальной техникой лиц, не имевших на это специального права, возбужденно дело об административном правонарушении по ст. 12.32 КоАП РФ (допуск к управлению транспортным средством водителя, находившегося в состоянии опьянения либо не имеющего права управления транспортным средством). Санкция данной статьи влечет наложение административного штрафа в размере 100 тыс. рублей на юридическое лицо.</w:t>
      </w:r>
    </w:p>
    <w:p w:rsidR="00572292" w:rsidRDefault="00572292" w:rsidP="00572292">
      <w:pPr>
        <w:pStyle w:val="a3"/>
        <w:jc w:val="both"/>
      </w:pPr>
      <w:r>
        <w:t>Помимо этого на месте производства дорожных работ отсутствует комплекс временных дорожных знаков, предусмотренных документацией (проектом). Данные нарушения зафиксированы сотрудниками Кандалакшской Госавтоинспекции.</w:t>
      </w:r>
    </w:p>
    <w:p w:rsidR="00572292" w:rsidRDefault="00572292" w:rsidP="00572292">
      <w:pPr>
        <w:pStyle w:val="a3"/>
        <w:jc w:val="both"/>
      </w:pPr>
      <w:r>
        <w:t>Информация об отсутствии организации дорожного движения на месте производства дорожных работ, в том числе об отсутствии регулировщика, направлена в прокуратуру Мурманской области, для рассмотрения и принятия решения.</w:t>
      </w:r>
    </w:p>
    <w:p w:rsidR="00AC30E1" w:rsidRPr="00572292" w:rsidRDefault="00AC30E1" w:rsidP="00572292"/>
    <w:sectPr w:rsidR="00AC30E1" w:rsidRPr="00572292" w:rsidSect="002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F"/>
    <w:rsid w:val="000A0BBC"/>
    <w:rsid w:val="000E25E7"/>
    <w:rsid w:val="00193062"/>
    <w:rsid w:val="002302D3"/>
    <w:rsid w:val="002651F0"/>
    <w:rsid w:val="002A7B4E"/>
    <w:rsid w:val="002C5421"/>
    <w:rsid w:val="002F3777"/>
    <w:rsid w:val="0030399B"/>
    <w:rsid w:val="00346849"/>
    <w:rsid w:val="003A2DE8"/>
    <w:rsid w:val="003B2211"/>
    <w:rsid w:val="003B6F83"/>
    <w:rsid w:val="0041132F"/>
    <w:rsid w:val="0042360F"/>
    <w:rsid w:val="0043372F"/>
    <w:rsid w:val="00441CDA"/>
    <w:rsid w:val="00486347"/>
    <w:rsid w:val="004C7468"/>
    <w:rsid w:val="004D6387"/>
    <w:rsid w:val="004E51B2"/>
    <w:rsid w:val="005426B3"/>
    <w:rsid w:val="00562E5B"/>
    <w:rsid w:val="00572292"/>
    <w:rsid w:val="005C2BA9"/>
    <w:rsid w:val="005D1E7E"/>
    <w:rsid w:val="005D30EF"/>
    <w:rsid w:val="005E1E35"/>
    <w:rsid w:val="00767883"/>
    <w:rsid w:val="007B68C2"/>
    <w:rsid w:val="007D3C69"/>
    <w:rsid w:val="00842969"/>
    <w:rsid w:val="0087031A"/>
    <w:rsid w:val="00877086"/>
    <w:rsid w:val="00901AEC"/>
    <w:rsid w:val="0090519B"/>
    <w:rsid w:val="00957D1F"/>
    <w:rsid w:val="00971687"/>
    <w:rsid w:val="00A52F02"/>
    <w:rsid w:val="00A66A8C"/>
    <w:rsid w:val="00A674F4"/>
    <w:rsid w:val="00A867D2"/>
    <w:rsid w:val="00AC0EC3"/>
    <w:rsid w:val="00AC30E1"/>
    <w:rsid w:val="00BE6980"/>
    <w:rsid w:val="00C7525F"/>
    <w:rsid w:val="00CA6D7F"/>
    <w:rsid w:val="00D30061"/>
    <w:rsid w:val="00D8458F"/>
    <w:rsid w:val="00DA1761"/>
    <w:rsid w:val="00DB4442"/>
    <w:rsid w:val="00E203B6"/>
    <w:rsid w:val="00E765C2"/>
    <w:rsid w:val="00ED43EF"/>
    <w:rsid w:val="00F53380"/>
    <w:rsid w:val="00F60F41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89DE-0882-47AD-8B43-CA9190B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3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1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3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0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2</cp:revision>
  <dcterms:created xsi:type="dcterms:W3CDTF">2023-09-25T07:06:00Z</dcterms:created>
  <dcterms:modified xsi:type="dcterms:W3CDTF">2023-09-25T07:06:00Z</dcterms:modified>
</cp:coreProperties>
</file>