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35" w:rsidRPr="00250B35" w:rsidRDefault="00250B35" w:rsidP="0025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0B35">
        <w:rPr>
          <w:rFonts w:ascii="Times New Roman" w:hAnsi="Times New Roman" w:cs="Times New Roman"/>
          <w:b/>
          <w:sz w:val="28"/>
          <w:szCs w:val="28"/>
        </w:rPr>
        <w:t>Приглашаем стать частью Тавриды в 2022 году!</w:t>
      </w:r>
    </w:p>
    <w:bookmarkEnd w:id="0"/>
    <w:p w:rsidR="00250B35" w:rsidRDefault="00250B35" w:rsidP="00250B35">
      <w:pPr>
        <w:jc w:val="both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 период с мая по октябрь 2022 года Федеральное агентство по делам молодежи совместно с автономной некоммерческой организацией «Центр развития культурных инициатив» проводит на территории Республики Крым Форум молодых деятелей культуры и искусств «Таврида»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62" w:rsidRPr="00E01662" w:rsidRDefault="00E01662" w:rsidP="00E016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662">
        <w:rPr>
          <w:rFonts w:ascii="Times New Roman" w:hAnsi="Times New Roman" w:cs="Times New Roman"/>
          <w:b/>
          <w:sz w:val="28"/>
          <w:szCs w:val="28"/>
        </w:rPr>
        <w:t>Оплата проезда осуществляется Комитетом молодежной политики Мурманской области. Контактные лица: Малкова Ольга Николаевна, начальник отдела молодежной политики и развития молодежных движений Комитета, e-</w:t>
      </w:r>
      <w:proofErr w:type="spellStart"/>
      <w:r w:rsidRPr="00E0166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E0166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E01662">
          <w:rPr>
            <w:rFonts w:ascii="Times New Roman" w:hAnsi="Times New Roman" w:cs="Times New Roman"/>
            <w:b/>
            <w:sz w:val="28"/>
            <w:szCs w:val="28"/>
          </w:rPr>
          <w:t>malkova@gov-murman.ru</w:t>
        </w:r>
      </w:hyperlink>
      <w:r w:rsidRPr="00E01662">
        <w:rPr>
          <w:rFonts w:ascii="Times New Roman" w:hAnsi="Times New Roman" w:cs="Times New Roman"/>
          <w:b/>
          <w:sz w:val="28"/>
          <w:szCs w:val="28"/>
        </w:rPr>
        <w:t>, тел.:(8152) 486 564 доб. 1354.</w:t>
      </w:r>
    </w:p>
    <w:p w:rsidR="00250B35" w:rsidRDefault="00250B35" w:rsidP="0025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любо образовательном заезде, на которые в данный момент открыта регистрация:</w:t>
      </w:r>
    </w:p>
    <w:p w:rsidR="00250B35" w:rsidRDefault="00250B35" w:rsidP="00250B35">
      <w:pPr>
        <w:pStyle w:val="a3"/>
        <w:numPr>
          <w:ilvl w:val="0"/>
          <w:numId w:val="1"/>
        </w:numPr>
        <w:shd w:val="clear" w:color="auto" w:fill="FBE4D5" w:themeFill="accent2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заезд «Главная сцена»: б</w:t>
      </w:r>
      <w:r w:rsidRPr="00250B35">
        <w:rPr>
          <w:rFonts w:ascii="Times New Roman" w:hAnsi="Times New Roman" w:cs="Times New Roman"/>
          <w:sz w:val="28"/>
          <w:szCs w:val="28"/>
        </w:rPr>
        <w:t>удем обсуждать методы решения вопросов, связанных со сложностью существования национальных театров и кризисом управленческих кадров. Проведем показы лучших спектаклей национальных театров с тренингами от выдающихся мастеров сцены. Создадим музыкальный спектакль «Голоса большой страны», который войдет в репертуар одной из новых площадок столицы. А также обсудим возможности развития внутреннего туризма.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35" w:rsidRDefault="00250B35" w:rsidP="00250B35">
      <w:pPr>
        <w:shd w:val="clear" w:color="auto" w:fill="FBE4D5" w:themeFill="accent2" w:themeFillTint="3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35">
        <w:rPr>
          <w:rFonts w:ascii="Times New Roman" w:hAnsi="Times New Roman" w:cs="Times New Roman"/>
          <w:b/>
          <w:sz w:val="28"/>
          <w:szCs w:val="28"/>
        </w:rPr>
        <w:t>Регистрация: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B35">
        <w:rPr>
          <w:rFonts w:ascii="Times New Roman" w:hAnsi="Times New Roman" w:cs="Times New Roman"/>
          <w:b/>
          <w:sz w:val="28"/>
          <w:szCs w:val="28"/>
        </w:rPr>
        <w:t xml:space="preserve">до 27 июля, </w:t>
      </w:r>
    </w:p>
    <w:p w:rsidR="00250B35" w:rsidRPr="00250B35" w:rsidRDefault="00250B35" w:rsidP="00250B35">
      <w:pPr>
        <w:shd w:val="clear" w:color="auto" w:fill="FBE4D5" w:themeFill="accent2" w:themeFillTint="3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35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B35">
        <w:rPr>
          <w:rFonts w:ascii="Times New Roman" w:hAnsi="Times New Roman" w:cs="Times New Roman"/>
          <w:b/>
          <w:sz w:val="28"/>
          <w:szCs w:val="28"/>
        </w:rPr>
        <w:t xml:space="preserve">отбора:15 августа </w:t>
      </w:r>
    </w:p>
    <w:p w:rsidR="00250B35" w:rsidRPr="00250B35" w:rsidRDefault="00250B35" w:rsidP="00250B35">
      <w:pPr>
        <w:shd w:val="clear" w:color="auto" w:fill="FBE4D5" w:themeFill="accent2" w:themeFillTint="3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35">
        <w:rPr>
          <w:rFonts w:ascii="Times New Roman" w:hAnsi="Times New Roman" w:cs="Times New Roman"/>
          <w:b/>
          <w:sz w:val="28"/>
          <w:szCs w:val="28"/>
        </w:rPr>
        <w:t xml:space="preserve">Подать заявку: </w:t>
      </w:r>
      <w:hyperlink r:id="rId6" w:anchor="7" w:history="1">
        <w:r w:rsidR="00E01662" w:rsidRPr="009D408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https://tavrida.art/artschools#7</w:t>
        </w:r>
      </w:hyperlink>
      <w:r w:rsidR="00E01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B35" w:rsidRPr="00250B35" w:rsidRDefault="00250B35" w:rsidP="00250B35">
      <w:pPr>
        <w:shd w:val="clear" w:color="auto" w:fill="FBE4D5" w:themeFill="accent2" w:themeFillTint="33"/>
        <w:spacing w:after="0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250B35">
        <w:rPr>
          <w:rFonts w:ascii="Times New Roman" w:hAnsi="Times New Roman" w:cs="Times New Roman"/>
          <w:i/>
          <w:sz w:val="32"/>
          <w:szCs w:val="28"/>
        </w:rPr>
        <w:t>Арт-школы</w:t>
      </w:r>
      <w:proofErr w:type="gramEnd"/>
      <w:r w:rsidRPr="00250B35">
        <w:rPr>
          <w:rFonts w:ascii="Times New Roman" w:hAnsi="Times New Roman" w:cs="Times New Roman"/>
          <w:i/>
          <w:sz w:val="32"/>
          <w:szCs w:val="28"/>
        </w:rPr>
        <w:t xml:space="preserve"> заезда (на выбор):</w:t>
      </w:r>
    </w:p>
    <w:p w:rsidR="00250B35" w:rsidRPr="00250B35" w:rsidRDefault="00250B35" w:rsidP="00250B35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35">
        <w:rPr>
          <w:rFonts w:ascii="Times New Roman" w:hAnsi="Times New Roman" w:cs="Times New Roman"/>
          <w:i/>
          <w:sz w:val="28"/>
          <w:szCs w:val="28"/>
        </w:rPr>
        <w:t>Театральный менеджмент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кого: </w:t>
      </w:r>
      <w:r w:rsidRPr="00250B35">
        <w:rPr>
          <w:rFonts w:ascii="Times New Roman" w:hAnsi="Times New Roman" w:cs="Times New Roman"/>
          <w:sz w:val="28"/>
          <w:szCs w:val="28"/>
        </w:rPr>
        <w:t>театральные менеджеры и продюсеры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Сложности существования национальных театров, кризис управленческих кадров, неподготовленность среды, работа в условиях пандемии и после нее: именно этим проблемам будет посвящено основное направление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>. Участники изучат различные методы решения данных вопросов и предложат собственные.</w:t>
      </w:r>
    </w:p>
    <w:p w:rsidR="00250B35" w:rsidRPr="00250B35" w:rsidRDefault="00250B35" w:rsidP="00250B35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35">
        <w:rPr>
          <w:rFonts w:ascii="Times New Roman" w:hAnsi="Times New Roman" w:cs="Times New Roman"/>
          <w:i/>
          <w:sz w:val="28"/>
          <w:szCs w:val="28"/>
        </w:rPr>
        <w:t>Национальный театр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Для кого: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35">
        <w:rPr>
          <w:rFonts w:ascii="Times New Roman" w:hAnsi="Times New Roman" w:cs="Times New Roman"/>
          <w:sz w:val="28"/>
          <w:szCs w:val="28"/>
        </w:rPr>
        <w:t>#артисты театра #режиссеры театра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пройдут показы лучших спектаклей национальных театров, а также тренинги и лаборатории от выдающихся мастеров сцены, которые работают не только в Москве, но и в регионах.</w:t>
      </w:r>
    </w:p>
    <w:p w:rsidR="00250B35" w:rsidRPr="00250B35" w:rsidRDefault="00250B35" w:rsidP="00250B35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35">
        <w:rPr>
          <w:rFonts w:ascii="Times New Roman" w:hAnsi="Times New Roman" w:cs="Times New Roman"/>
          <w:i/>
          <w:sz w:val="28"/>
          <w:szCs w:val="28"/>
        </w:rPr>
        <w:t>Музыкальный театр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кого: </w:t>
      </w:r>
      <w:r w:rsidRPr="00250B35">
        <w:rPr>
          <w:rFonts w:ascii="Times New Roman" w:hAnsi="Times New Roman" w:cs="Times New Roman"/>
          <w:sz w:val="28"/>
          <w:szCs w:val="28"/>
        </w:rPr>
        <w:t>#артисты музыкального театра #помощники режиссера музыкального театра #художники по костюму #цирковые артисты #видеохудожники #композиторы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lastRenderedPageBreak/>
        <w:t xml:space="preserve">С участниками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будет создан музыкальный спектакль «Голоса большой страны», который войдет в репертуар новой площадки «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Москонцерта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>» в Москве.</w:t>
      </w:r>
    </w:p>
    <w:p w:rsidR="00250B35" w:rsidRPr="00250B35" w:rsidRDefault="00250B35" w:rsidP="00250B35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35">
        <w:rPr>
          <w:rFonts w:ascii="Times New Roman" w:hAnsi="Times New Roman" w:cs="Times New Roman"/>
          <w:i/>
          <w:sz w:val="28"/>
          <w:szCs w:val="28"/>
        </w:rPr>
        <w:t>Промышленный дизайн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Для кого: промышленные, средовые, коммуникационные дизайнеры, 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фешн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 xml:space="preserve">-дизайнеры, проектировщики-предприниматели и производители материалов, исследователи и 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креативщики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>, технологические предприниматели, государственные деятели и профильные медиа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Программа разработана для интегрированных дизайн-команд, заинтересованных в оцифровке предметного ДНК России. Участники спроектируют Мобильные Мета Модули как новую среду обитания, основанную на данных и управлении искусственным интеллектом.</w:t>
      </w:r>
    </w:p>
    <w:p w:rsidR="00250B35" w:rsidRPr="00250B35" w:rsidRDefault="00250B35" w:rsidP="00250B35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35">
        <w:rPr>
          <w:rFonts w:ascii="Times New Roman" w:hAnsi="Times New Roman" w:cs="Times New Roman"/>
          <w:i/>
          <w:sz w:val="28"/>
          <w:szCs w:val="28"/>
        </w:rPr>
        <w:t>Акселератор «</w:t>
      </w:r>
      <w:proofErr w:type="spellStart"/>
      <w:r w:rsidRPr="00250B35">
        <w:rPr>
          <w:rFonts w:ascii="Times New Roman" w:hAnsi="Times New Roman" w:cs="Times New Roman"/>
          <w:i/>
          <w:sz w:val="28"/>
          <w:szCs w:val="28"/>
        </w:rPr>
        <w:t>Создавай.Таврида</w:t>
      </w:r>
      <w:proofErr w:type="spellEnd"/>
      <w:r w:rsidRPr="00250B35">
        <w:rPr>
          <w:rFonts w:ascii="Times New Roman" w:hAnsi="Times New Roman" w:cs="Times New Roman"/>
          <w:i/>
          <w:sz w:val="28"/>
          <w:szCs w:val="28"/>
        </w:rPr>
        <w:t>»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Акселератор «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Создавай.Таврида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 xml:space="preserve">» — это возможность попробовать себя в роли предпринимателя и запустить свой первый проект. В этом году команды получат возможность учиться по уникальной программе и перенимать опыт успешных предпринимателей. Команды финалистов будут подготовлены к защите в 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 xml:space="preserve"> конкурсах, а также перед инвесторами.</w:t>
      </w:r>
    </w:p>
    <w:p w:rsidR="00250B35" w:rsidRPr="00250B35" w:rsidRDefault="00250B35" w:rsidP="00250B35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35">
        <w:rPr>
          <w:rFonts w:ascii="Times New Roman" w:hAnsi="Times New Roman" w:cs="Times New Roman"/>
          <w:i/>
          <w:sz w:val="28"/>
          <w:szCs w:val="28"/>
        </w:rPr>
        <w:t>Гостеприимство</w:t>
      </w:r>
    </w:p>
    <w:p w:rsidR="00250B35" w:rsidRP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Для кого: талантливых и инициативных специалистов индустрии гостеприимства, развивающих территории, создающих проекты для благоприятного развития туристской отрасли.</w:t>
      </w:r>
    </w:p>
    <w:p w:rsidR="00250B35" w:rsidRDefault="00250B35" w:rsidP="00250B3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мы обсудим возможности развития внутреннего туризма, культуру сервиса, точки притяжения, популярные туристические направления, перспективы молодежного туризма и 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 xml:space="preserve"> для путешественников.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Арт-школа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Гостеприимства — это возможность обменяться опытом, практиками, поработать в разных командах, найти единомышленников и завязать персональные контакты с экспертами из индустрии гостеприимства со всей страны.</w:t>
      </w:r>
    </w:p>
    <w:p w:rsidR="00250B35" w:rsidRDefault="00250B35" w:rsidP="00250B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B35" w:rsidRDefault="00E01662" w:rsidP="00E01662">
      <w:pPr>
        <w:pStyle w:val="a3"/>
        <w:numPr>
          <w:ilvl w:val="0"/>
          <w:numId w:val="1"/>
        </w:numPr>
        <w:shd w:val="clear" w:color="auto" w:fill="D9E2F3" w:themeFill="accent5" w:themeFillTint="3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заезд «В эфире».</w:t>
      </w:r>
    </w:p>
    <w:p w:rsidR="00E01662" w:rsidRDefault="00E01662" w:rsidP="00E01662">
      <w:pPr>
        <w:shd w:val="clear" w:color="auto" w:fill="D9E2F3" w:themeFill="accent5" w:themeFillTint="33"/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1662">
        <w:rPr>
          <w:rFonts w:ascii="Times New Roman" w:hAnsi="Times New Roman" w:cs="Times New Roman"/>
          <w:b/>
          <w:sz w:val="28"/>
          <w:szCs w:val="28"/>
        </w:rPr>
        <w:t xml:space="preserve">Регистрация: до 17 августа, на </w:t>
      </w:r>
      <w:proofErr w:type="gramStart"/>
      <w:r w:rsidRPr="00E01662">
        <w:rPr>
          <w:rFonts w:ascii="Times New Roman" w:hAnsi="Times New Roman" w:cs="Times New Roman"/>
          <w:b/>
          <w:sz w:val="28"/>
          <w:szCs w:val="28"/>
        </w:rPr>
        <w:t>арт-школу</w:t>
      </w:r>
      <w:proofErr w:type="gramEnd"/>
      <w:r w:rsidRPr="00E01662">
        <w:rPr>
          <w:rFonts w:ascii="Times New Roman" w:hAnsi="Times New Roman" w:cs="Times New Roman"/>
          <w:b/>
          <w:sz w:val="28"/>
          <w:szCs w:val="28"/>
        </w:rPr>
        <w:t xml:space="preserve"> кино и сериалов ‒ до 3 августа, результаты отбора: 5 сентября</w:t>
      </w:r>
    </w:p>
    <w:p w:rsidR="00E01662" w:rsidRPr="00E01662" w:rsidRDefault="00A011FB" w:rsidP="00E01662">
      <w:pPr>
        <w:shd w:val="clear" w:color="auto" w:fill="D9E2F3" w:themeFill="accent5" w:themeFillTint="33"/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7" w:anchor="8" w:history="1">
        <w:r w:rsidR="00E01662" w:rsidRPr="009D408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https://tavrida.art/artschools#8</w:t>
        </w:r>
      </w:hyperlink>
      <w:r w:rsidR="00E01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662" w:rsidRDefault="00E01662" w:rsidP="00E01662">
      <w:pPr>
        <w:shd w:val="clear" w:color="auto" w:fill="D9E2F3" w:themeFill="accent5" w:themeFillTint="3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выбор): </w:t>
      </w:r>
    </w:p>
    <w:p w:rsidR="00E01662" w:rsidRP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Кино и сериалы</w:t>
      </w:r>
    </w:p>
    <w:p w:rsidR="00E01662" w:rsidRPr="00E01662" w:rsidRDefault="00E01662" w:rsidP="00E01662">
      <w:pPr>
        <w:shd w:val="clear" w:color="auto" w:fill="D9E2F3" w:themeFill="accent5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Для кого: </w:t>
      </w:r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#продюсеры #режиссеры #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сценарисыт</w:t>
      </w:r>
      <w:proofErr w:type="spellEnd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#операторы-монтажеры #звукорежиссеры #актеры #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продакшн</w:t>
      </w:r>
      <w:proofErr w:type="spellEnd"/>
    </w:p>
    <w:p w:rsidR="00E01662" w:rsidRPr="00E01662" w:rsidRDefault="00E01662" w:rsidP="00E01662">
      <w:pPr>
        <w:shd w:val="clear" w:color="auto" w:fill="D9E2F3" w:themeFill="accent5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Российский кинематограф остро нуждается в кадрах, а молодые кинематографисты стремятся попасть в большое кино. </w:t>
      </w:r>
      <w:proofErr w:type="gram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Арт-школа</w:t>
      </w:r>
      <w:proofErr w:type="gram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«Кино и сериалы» ‒ это платформа для обмена опытом,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нетворкинга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развития компетенций и изучения новых технологий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Virtual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Production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. Это </w:t>
      </w: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 xml:space="preserve">возможность создать свой короткометражный фильм в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коллаборации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со специалистами из индустрии, презентовать свой сценарий на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питчинге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для VOD-платформ, создать актерскую визитку и попасть в базы кастинг директоров.</w:t>
      </w:r>
    </w:p>
    <w:p w:rsidR="00E01662" w:rsidRP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proofErr w:type="spellStart"/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Геймдизайн</w:t>
      </w:r>
      <w:proofErr w:type="spellEnd"/>
    </w:p>
    <w:p w:rsidR="00E01662" w:rsidRPr="00E01662" w:rsidRDefault="00E01662" w:rsidP="00E01662">
      <w:pPr>
        <w:shd w:val="clear" w:color="auto" w:fill="D9E2F3" w:themeFill="accent5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Для кого: </w:t>
      </w:r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#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геймдизайнеры</w:t>
      </w:r>
      <w:proofErr w:type="spellEnd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#концепт-арт художники #дизайнеры уровней #дизайнеры виртуальных пространств #3D 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моделлеры</w:t>
      </w:r>
      <w:proofErr w:type="spellEnd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#дизайнеры персонажей #разработчики на 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Unity</w:t>
      </w:r>
      <w:proofErr w:type="spellEnd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/ 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Unreal</w:t>
      </w:r>
      <w:proofErr w:type="spellEnd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Engine</w:t>
      </w:r>
      <w:proofErr w:type="spellEnd"/>
    </w:p>
    <w:p w:rsidR="00E01662" w:rsidRPr="00E01662" w:rsidRDefault="00E01662" w:rsidP="00E01662">
      <w:pPr>
        <w:shd w:val="clear" w:color="auto" w:fill="D9E2F3" w:themeFill="accent5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Индустрия компьютерных игр многогранна и продолжает набирать обороты: от 8-битных игр до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платформеров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от стратегий до симуляторов, неотличимых от реальности. Мы ставим перед собой амбициозную цель – создать мета-игру «Симулятор Тавриды» как большую игру с каталогом мини-игр внутри. А может эта задумка перерастет даже в целую 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метавселенную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</w:t>
      </w:r>
    </w:p>
    <w:p w:rsid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Новые медиа</w:t>
      </w:r>
    </w:p>
    <w:p w:rsidR="00E01662" w:rsidRP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</w:p>
    <w:p w:rsid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Виноделие и сыроварение</w:t>
      </w:r>
    </w:p>
    <w:p w:rsidR="00E01662" w:rsidRP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</w:p>
    <w:p w:rsidR="00E01662" w:rsidRPr="00E01662" w:rsidRDefault="00E01662" w:rsidP="00E01662">
      <w:pPr>
        <w:shd w:val="clear" w:color="auto" w:fill="D9E2F3" w:themeFill="accent5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proofErr w:type="gramStart"/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Арт-школа</w:t>
      </w:r>
      <w:proofErr w:type="gramEnd"/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, посвященная развитию Дальнего Востока и Арктики</w:t>
      </w:r>
    </w:p>
    <w:p w:rsidR="00E01662" w:rsidRDefault="00E01662" w:rsidP="00E01662">
      <w:pPr>
        <w:shd w:val="clear" w:color="auto" w:fill="FFFFFF" w:themeFill="background1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01662" w:rsidRPr="00E01662" w:rsidRDefault="00E01662" w:rsidP="00E01662">
      <w:pPr>
        <w:pStyle w:val="a3"/>
        <w:numPr>
          <w:ilvl w:val="0"/>
          <w:numId w:val="1"/>
        </w:numPr>
        <w:shd w:val="clear" w:color="auto" w:fill="E2EFD9" w:themeFill="accent6" w:themeFillTint="3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заезд </w:t>
      </w:r>
      <w:r w:rsidRPr="00E01662">
        <w:rPr>
          <w:rFonts w:ascii="Times New Roman" w:hAnsi="Times New Roman" w:cs="Times New Roman"/>
          <w:sz w:val="28"/>
          <w:szCs w:val="28"/>
        </w:rPr>
        <w:t>«СЛОЖНОСТИ = ВОЗМОЖНОСТИ»</w:t>
      </w:r>
    </w:p>
    <w:p w:rsidR="00E01662" w:rsidRDefault="00E01662" w:rsidP="00E01662">
      <w:pPr>
        <w:pStyle w:val="a3"/>
        <w:shd w:val="clear" w:color="auto" w:fill="E2EFD9" w:themeFill="accent6" w:themeFillTint="33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662">
        <w:rPr>
          <w:rFonts w:ascii="Times New Roman" w:hAnsi="Times New Roman" w:cs="Times New Roman"/>
          <w:b/>
          <w:sz w:val="28"/>
          <w:szCs w:val="28"/>
        </w:rPr>
        <w:t>Регистрация: 28 августа</w:t>
      </w:r>
    </w:p>
    <w:p w:rsidR="00E01662" w:rsidRDefault="00A011FB" w:rsidP="00E01662">
      <w:pPr>
        <w:pStyle w:val="a3"/>
        <w:shd w:val="clear" w:color="auto" w:fill="E2EFD9" w:themeFill="accent6" w:themeFillTint="33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anchor="5" w:history="1">
        <w:r w:rsidR="00E01662" w:rsidRPr="009D408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https://tavrida.art/artschools#5</w:t>
        </w:r>
      </w:hyperlink>
      <w:r w:rsidR="00E01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662" w:rsidRDefault="00E01662" w:rsidP="00E01662">
      <w:pPr>
        <w:shd w:val="clear" w:color="auto" w:fill="E2EFD9" w:themeFill="accent6" w:themeFillTint="3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Арт-школы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выбор): </w:t>
      </w:r>
    </w:p>
    <w:p w:rsidR="00E01662" w:rsidRPr="00E01662" w:rsidRDefault="00E01662" w:rsidP="00E01662">
      <w:pPr>
        <w:shd w:val="clear" w:color="auto" w:fill="E2EFD9" w:themeFill="accent6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Уличный театр и цирк</w:t>
      </w:r>
    </w:p>
    <w:p w:rsidR="00E01662" w:rsidRPr="00E01662" w:rsidRDefault="00E01662" w:rsidP="00E01662">
      <w:pPr>
        <w:shd w:val="clear" w:color="auto" w:fill="E2EFD9" w:themeFill="accent6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Для кого: </w:t>
      </w:r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#артисты и режиссеры уличных театров #художники-постановщики #артисты и режиссеры цирка</w:t>
      </w:r>
    </w:p>
    <w:p w:rsidR="00E01662" w:rsidRPr="00E01662" w:rsidRDefault="00E01662" w:rsidP="00E01662">
      <w:pPr>
        <w:shd w:val="clear" w:color="auto" w:fill="E2EFD9" w:themeFill="accent6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В рамках </w:t>
      </w:r>
      <w:proofErr w:type="gram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арт-школы</w:t>
      </w:r>
      <w:proofErr w:type="gram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будут проведены лаборатории-</w:t>
      </w:r>
      <w:proofErr w:type="spellStart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коллаборации</w:t>
      </w:r>
      <w:proofErr w:type="spellEnd"/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под руководством цирковых и драматических режиссеров, где будут работать уличные артисты, цирковые и художники-постановщики. Также будут представлены уникальные цирковые аппараты и созданы номера с ними. Будут проведены эксперименты работы с предметами, построением композиций, используя жонглирование и принципы драматической клоунады.</w:t>
      </w:r>
    </w:p>
    <w:p w:rsidR="00E01662" w:rsidRPr="00E01662" w:rsidRDefault="00E01662" w:rsidP="00E01662">
      <w:pPr>
        <w:shd w:val="clear" w:color="auto" w:fill="E2EFD9" w:themeFill="accent6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Участников ждет эксперимент по поиску новых технических возможностей подвесного оборудования в пространстве сцены, манежа, улицы. Состоится обучение законам работы в воздухе с использованием различных цирковых аппаратов, наблюдение работы и взаимодействия актера и циркового реквизита, аппарата и костюма. Также состоится эксперимент по постановке уличного спектакля.</w:t>
      </w:r>
    </w:p>
    <w:p w:rsidR="00E01662" w:rsidRPr="00E01662" w:rsidRDefault="00E01662" w:rsidP="00E01662">
      <w:pPr>
        <w:shd w:val="clear" w:color="auto" w:fill="E2EFD9" w:themeFill="accent6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Академическая живопись</w:t>
      </w:r>
    </w:p>
    <w:p w:rsidR="00E01662" w:rsidRPr="00E01662" w:rsidRDefault="00E01662" w:rsidP="00E01662">
      <w:pPr>
        <w:shd w:val="clear" w:color="auto" w:fill="E2EFD9" w:themeFill="accent6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Для кого: </w:t>
      </w:r>
      <w:r w:rsidRPr="00E01662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#академические художники #графики #живописцы</w:t>
      </w:r>
    </w:p>
    <w:p w:rsidR="00E01662" w:rsidRPr="00E01662" w:rsidRDefault="00E01662" w:rsidP="00E01662">
      <w:pPr>
        <w:shd w:val="clear" w:color="auto" w:fill="E2EFD9" w:themeFill="accent6" w:themeFillTint="33"/>
        <w:spacing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E01662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Владение классическими художественными техниками — неотъемлемая часть компетенции художника. Академическая база знаний и умение владеть формой и инструментом позволяет создавать произведения, не ограничиваясь лишь теоретическими или практическими навыками, открывает пул возможностей для самовыражения и фиксации, а также диалога с искусством прошлых поколений.</w:t>
      </w:r>
    </w:p>
    <w:p w:rsidR="00E01662" w:rsidRDefault="00E01662" w:rsidP="00E01662">
      <w:pPr>
        <w:shd w:val="clear" w:color="auto" w:fill="E2EFD9" w:themeFill="accent6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lastRenderedPageBreak/>
        <w:t>Управления творческих проектов</w:t>
      </w:r>
    </w:p>
    <w:p w:rsidR="00E01662" w:rsidRPr="00E01662" w:rsidRDefault="00E01662" w:rsidP="00E01662">
      <w:pPr>
        <w:shd w:val="clear" w:color="auto" w:fill="E2EFD9" w:themeFill="accent6" w:themeFillTint="33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</w:p>
    <w:p w:rsidR="00E01662" w:rsidRPr="00E01662" w:rsidRDefault="00E01662" w:rsidP="00E01662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Международная </w:t>
      </w:r>
      <w:proofErr w:type="gramStart"/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арт-школа</w:t>
      </w:r>
      <w:proofErr w:type="gramEnd"/>
      <w:r w:rsidRPr="00E0166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«Здравствуй, Россия!»</w:t>
      </w:r>
    </w:p>
    <w:sectPr w:rsidR="00E01662" w:rsidRPr="00E0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7BEB"/>
    <w:multiLevelType w:val="hybridMultilevel"/>
    <w:tmpl w:val="4C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2D34"/>
    <w:multiLevelType w:val="hybridMultilevel"/>
    <w:tmpl w:val="D5A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5"/>
    <w:rsid w:val="00250B35"/>
    <w:rsid w:val="00695D25"/>
    <w:rsid w:val="00A011FB"/>
    <w:rsid w:val="00E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1E0F-A3E1-427D-8B06-B3FF5E9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warning">
    <w:name w:val="text-warning"/>
    <w:basedOn w:val="a0"/>
    <w:rsid w:val="00250B35"/>
  </w:style>
  <w:style w:type="character" w:styleId="a5">
    <w:name w:val="Hyperlink"/>
    <w:basedOn w:val="a0"/>
    <w:uiPriority w:val="99"/>
    <w:unhideWhenUsed/>
    <w:rsid w:val="00E0166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1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da.art/art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vrida.art/art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vrida.art/artschools" TargetMode="External"/><Relationship Id="rId5" Type="http://schemas.openxmlformats.org/officeDocument/2006/relationships/hyperlink" Target="mailto:malkova@gov-murm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О.Н.</dc:creator>
  <cp:keywords/>
  <dc:description/>
  <cp:lastModifiedBy>User</cp:lastModifiedBy>
  <cp:revision>2</cp:revision>
  <dcterms:created xsi:type="dcterms:W3CDTF">2022-07-15T09:22:00Z</dcterms:created>
  <dcterms:modified xsi:type="dcterms:W3CDTF">2022-07-15T09:22:00Z</dcterms:modified>
</cp:coreProperties>
</file>