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2025"/>
        <w:gridCol w:w="5953"/>
      </w:tblGrid>
      <w:tr w:rsidR="00822172" w:rsidTr="00822172">
        <w:tc>
          <w:tcPr>
            <w:tcW w:w="1957" w:type="dxa"/>
          </w:tcPr>
          <w:p w:rsidR="00822172" w:rsidRDefault="00822172" w:rsidP="00822172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2217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86418" cy="1091821"/>
                  <wp:effectExtent l="19050" t="0" r="0" b="0"/>
                  <wp:docPr id="2" name="Рисунок 1" descr="\\FS51.fkp51.local\Home\Zueva_AA\Рабочий стол\Статьи\Инфо по буклетам\ФКП синя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1.fkp51.local\Home\Zueva_AA\Рабочий стол\Статьи\Инфо по буклетам\ФКП синя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3" cy="109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822172" w:rsidRDefault="00822172" w:rsidP="00822172">
            <w:pPr>
              <w:outlineLvl w:val="0"/>
              <w:rPr>
                <w:rFonts w:asciiTheme="majorHAnsi" w:eastAsia="Times New Roman" w:hAnsiTheme="majorHAns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</w:p>
          <w:p w:rsidR="00822172" w:rsidRPr="0024009D" w:rsidRDefault="00822172" w:rsidP="00822172">
            <w:pPr>
              <w:outlineLvl w:val="0"/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 xml:space="preserve">Федеральная </w:t>
            </w:r>
          </w:p>
          <w:p w:rsidR="00822172" w:rsidRPr="0024009D" w:rsidRDefault="00822172" w:rsidP="00822172">
            <w:pPr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кадастровая</w:t>
            </w:r>
          </w:p>
          <w:p w:rsidR="00822172" w:rsidRPr="0024009D" w:rsidRDefault="00822172" w:rsidP="00822172">
            <w:pPr>
              <w:rPr>
                <w:rFonts w:ascii="Cambria" w:hAnsi="Cambria" w:cs="Segoe UI"/>
                <w:color w:val="002060"/>
                <w:sz w:val="28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палата</w:t>
            </w:r>
          </w:p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172" w:rsidRDefault="00822172" w:rsidP="00822172">
            <w:pPr>
              <w:spacing w:after="100" w:afterAutospacing="1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ПРЕСС-РЕЛИЗ</w:t>
            </w:r>
          </w:p>
        </w:tc>
      </w:tr>
    </w:tbl>
    <w:p w:rsidR="00822172" w:rsidRPr="003B1586" w:rsidRDefault="00822172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115BE3" w:rsidRDefault="00115BE3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BE3">
        <w:rPr>
          <w:rFonts w:ascii="Times New Roman" w:hAnsi="Times New Roman" w:cs="Times New Roman"/>
          <w:b/>
          <w:sz w:val="26"/>
          <w:szCs w:val="26"/>
        </w:rPr>
        <w:t>КАДАСТРОВАЯ ПАЛАТА ПО МУРМАНСКОЙ ОБЛАСТИ ИНФОРМИРУЕТ</w:t>
      </w:r>
    </w:p>
    <w:p w:rsidR="00822172" w:rsidRPr="003B1586" w:rsidRDefault="00822172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4D79F8" w:rsidRPr="00822172" w:rsidRDefault="008B62FD" w:rsidP="00822172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22172">
        <w:rPr>
          <w:rFonts w:ascii="Times New Roman" w:hAnsi="Times New Roman" w:cs="Times New Roman"/>
          <w:sz w:val="28"/>
          <w:u w:val="single"/>
        </w:rPr>
        <w:t>Р</w:t>
      </w:r>
      <w:r w:rsidR="004B795A" w:rsidRPr="00822172">
        <w:rPr>
          <w:rFonts w:ascii="Times New Roman" w:hAnsi="Times New Roman" w:cs="Times New Roman"/>
          <w:sz w:val="28"/>
          <w:u w:val="single"/>
        </w:rPr>
        <w:t>оссияне</w:t>
      </w:r>
      <w:r w:rsidR="00E31AA5" w:rsidRPr="00822172">
        <w:rPr>
          <w:rFonts w:ascii="Times New Roman" w:hAnsi="Times New Roman" w:cs="Times New Roman"/>
          <w:sz w:val="28"/>
          <w:u w:val="single"/>
        </w:rPr>
        <w:t xml:space="preserve"> забыли забрать 1,5 миллиона документов на недвижимость</w:t>
      </w:r>
    </w:p>
    <w:p w:rsidR="00E70CDB" w:rsidRPr="00D825D3" w:rsidRDefault="00E70CDB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A932C8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</w:p>
    <w:p w:rsidR="00261973" w:rsidRDefault="0073674D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67974" w:rsidRPr="000751C6" w:rsidRDefault="00367974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0751C6">
        <w:rPr>
          <w:rFonts w:ascii="Times New Roman" w:hAnsi="Times New Roman" w:cs="Times New Roman"/>
          <w:sz w:val="28"/>
          <w:szCs w:val="32"/>
          <w:shd w:val="clear" w:color="auto" w:fill="FFFFFF"/>
        </w:rPr>
        <w:t>Так, на хранении в архиве Кадастровой палаты по Мурманской области находятся более 3,5-х тысяч оригиналов документов на недвижимость.</w:t>
      </w:r>
    </w:p>
    <w:p w:rsidR="006A25C7" w:rsidRPr="000751C6" w:rsidRDefault="006A25C7" w:rsidP="00F0642F">
      <w:pPr>
        <w:pStyle w:val="ac"/>
        <w:shd w:val="clear" w:color="auto" w:fill="FFFFFF"/>
        <w:spacing w:before="0" w:beforeAutospacing="0" w:after="0" w:afterAutospacing="0"/>
        <w:rPr>
          <w:sz w:val="28"/>
          <w:szCs w:val="26"/>
          <w:u w:val="single"/>
        </w:rPr>
      </w:pPr>
      <w:r w:rsidRPr="000751C6">
        <w:rPr>
          <w:sz w:val="28"/>
          <w:szCs w:val="26"/>
          <w:u w:val="single"/>
        </w:rPr>
        <w:t>Вы можете получить невостребованные документы, обратившись</w:t>
      </w:r>
      <w:r w:rsidR="003B1586">
        <w:rPr>
          <w:sz w:val="28"/>
          <w:szCs w:val="26"/>
          <w:u w:val="single"/>
        </w:rPr>
        <w:t xml:space="preserve"> по адресам</w:t>
      </w:r>
      <w:r w:rsidRPr="000751C6">
        <w:rPr>
          <w:sz w:val="28"/>
          <w:szCs w:val="26"/>
          <w:u w:val="single"/>
        </w:rPr>
        <w:t>:</w:t>
      </w:r>
    </w:p>
    <w:p w:rsidR="000751C6" w:rsidRPr="000751C6" w:rsidRDefault="000751C6" w:rsidP="006A25C7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6"/>
          <w:u w:val="single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  <w:b/>
        </w:rPr>
        <w:t xml:space="preserve">г. Мурманск, </w:t>
      </w:r>
      <w:r w:rsidRPr="000751C6">
        <w:rPr>
          <w:rFonts w:ascii="Times New Roman" w:hAnsi="Times New Roman" w:cs="Times New Roman"/>
        </w:rPr>
        <w:t>ул. Полярные Зори, д. 44,  тел.: 8 (8152) 40-30-12</w:t>
      </w:r>
      <w:r w:rsidR="00F0642F">
        <w:rPr>
          <w:rFonts w:ascii="Times New Roman" w:hAnsi="Times New Roman" w:cs="Times New Roman"/>
        </w:rPr>
        <w:t xml:space="preserve"> </w:t>
      </w:r>
    </w:p>
    <w:p w:rsidR="00F0642F" w:rsidRPr="000751C6" w:rsidRDefault="00F0642F" w:rsidP="00F0642F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ГОБУ «МФЦ МО» </w:t>
      </w:r>
      <w:r w:rsidRPr="000751C6">
        <w:rPr>
          <w:rFonts w:ascii="Times New Roman" w:hAnsi="Times New Roman" w:cs="Times New Roman"/>
          <w:bCs/>
        </w:rPr>
        <w:t>г. Мурманск</w:t>
      </w:r>
      <w:r w:rsidR="00F0642F">
        <w:rPr>
          <w:rFonts w:ascii="Times New Roman" w:hAnsi="Times New Roman" w:cs="Times New Roman"/>
          <w:bCs/>
        </w:rPr>
        <w:t>;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>МБУ «МФЦ в Кольском районе»</w:t>
      </w:r>
      <w:r w:rsidR="00F0642F">
        <w:rPr>
          <w:rFonts w:ascii="Times New Roman" w:hAnsi="Times New Roman" w:cs="Times New Roman"/>
        </w:rPr>
        <w:t>;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МБУ «МФЦ ЗАТО </w:t>
      </w:r>
      <w:r w:rsidRPr="000751C6">
        <w:rPr>
          <w:rFonts w:ascii="Times New Roman" w:hAnsi="Times New Roman" w:cs="Times New Roman"/>
          <w:bCs/>
        </w:rPr>
        <w:t>Видяево</w:t>
      </w:r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  <w:b/>
        </w:rPr>
        <w:t xml:space="preserve">г. Кандалакша,  </w:t>
      </w:r>
      <w:r w:rsidRPr="000751C6">
        <w:rPr>
          <w:rFonts w:ascii="Times New Roman" w:hAnsi="Times New Roman" w:cs="Times New Roman"/>
        </w:rPr>
        <w:t>ул. Новая, д. 10, к. 1, тел.: 8 (81533) 3-42-50</w:t>
      </w:r>
    </w:p>
    <w:p w:rsidR="00F0642F" w:rsidRPr="000751C6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F0642F" w:rsidRPr="00F0642F" w:rsidRDefault="000751C6" w:rsidP="00F0642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>МКУ «МФЦ</w:t>
      </w:r>
      <w:r w:rsidRPr="00F0642F">
        <w:rPr>
          <w:rFonts w:ascii="Times New Roman" w:hAnsi="Times New Roman" w:cs="Times New Roman"/>
          <w:bCs/>
        </w:rPr>
        <w:t xml:space="preserve"> в г. Кандалакша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;</w:t>
      </w:r>
    </w:p>
    <w:p w:rsidR="000751C6" w:rsidRPr="00F0642F" w:rsidRDefault="000751C6" w:rsidP="00F0642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 xml:space="preserve">МКУ «МФЦ </w:t>
      </w:r>
      <w:r w:rsidRPr="00F0642F">
        <w:rPr>
          <w:rFonts w:ascii="Times New Roman" w:hAnsi="Times New Roman" w:cs="Times New Roman"/>
          <w:bCs/>
        </w:rPr>
        <w:t>г. Полярные Зори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885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Мончегорск,  </w:t>
      </w:r>
      <w:r w:rsidRPr="00F0642F">
        <w:rPr>
          <w:rFonts w:ascii="Times New Roman" w:hAnsi="Times New Roman" w:cs="Times New Roman"/>
        </w:rPr>
        <w:t>ул. Комсомольская, д.5, тел.: 8 (81536) 7-26-44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F0642F" w:rsidRDefault="000751C6" w:rsidP="00F0642F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 xml:space="preserve">МАУ «МФЦ в </w:t>
      </w:r>
      <w:r w:rsidRPr="00F0642F">
        <w:rPr>
          <w:rFonts w:ascii="Times New Roman" w:hAnsi="Times New Roman" w:cs="Times New Roman"/>
          <w:bCs/>
        </w:rPr>
        <w:t>г. Мончегорске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Апатиты, </w:t>
      </w:r>
      <w:r w:rsidRPr="00F0642F">
        <w:rPr>
          <w:rFonts w:ascii="Times New Roman" w:hAnsi="Times New Roman" w:cs="Times New Roman"/>
        </w:rPr>
        <w:t>ул. Ферсмана, д. 6, тел: 8 (81555) 6-68-71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709" w:hanging="317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МКУ «МФЦ </w:t>
      </w:r>
      <w:r w:rsidRPr="000751C6">
        <w:rPr>
          <w:rFonts w:ascii="Times New Roman" w:hAnsi="Times New Roman" w:cs="Times New Roman"/>
          <w:bCs/>
        </w:rPr>
        <w:t>г. Апатиты</w:t>
      </w:r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F0642F" w:rsidRPr="000751C6" w:rsidRDefault="00F0642F" w:rsidP="00F0642F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Оленегорск, </w:t>
      </w:r>
      <w:r w:rsidRPr="00F0642F">
        <w:rPr>
          <w:rFonts w:ascii="Times New Roman" w:hAnsi="Times New Roman" w:cs="Times New Roman"/>
        </w:rPr>
        <w:t>ул. Энергетиков, д. 2,  тел.: 8 (81552) 5-15-70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МАУ «МФЦ в </w:t>
      </w:r>
      <w:r w:rsidRPr="000751C6">
        <w:rPr>
          <w:rFonts w:ascii="Times New Roman" w:hAnsi="Times New Roman" w:cs="Times New Roman"/>
          <w:bCs/>
        </w:rPr>
        <w:t>г. Оленегорске</w:t>
      </w:r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;</w:t>
      </w:r>
    </w:p>
    <w:p w:rsidR="000751C6" w:rsidRP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>МКУ «МФЦ Ловозерского района»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885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пгт Никель,  </w:t>
      </w:r>
      <w:r w:rsidRPr="00F0642F">
        <w:rPr>
          <w:rFonts w:ascii="Times New Roman" w:hAnsi="Times New Roman" w:cs="Times New Roman"/>
        </w:rPr>
        <w:t>ул. Мира, д. 32, тел: 8 (81554) 5-12-33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F0642F">
      <w:pPr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МБУ «МФЦ Печенгского района </w:t>
      </w:r>
    </w:p>
    <w:p w:rsidR="000751C6" w:rsidRPr="000751C6" w:rsidRDefault="000751C6" w:rsidP="000751C6">
      <w:pPr>
        <w:spacing w:after="0" w:line="240" w:lineRule="auto"/>
        <w:ind w:left="885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>Мурманской области»</w:t>
      </w:r>
      <w:r w:rsidR="00F0642F">
        <w:rPr>
          <w:rFonts w:ascii="Times New Roman" w:hAnsi="Times New Roman" w:cs="Times New Roman"/>
        </w:rPr>
        <w:t>.</w:t>
      </w:r>
    </w:p>
    <w:p w:rsidR="00367974" w:rsidRPr="000751C6" w:rsidRDefault="00367974" w:rsidP="006A25C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8"/>
        </w:rPr>
      </w:pPr>
    </w:p>
    <w:p w:rsidR="00367974" w:rsidRPr="000751C6" w:rsidRDefault="00367974" w:rsidP="006A25C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8"/>
        </w:rPr>
      </w:pPr>
    </w:p>
    <w:p w:rsidR="000751C6" w:rsidRPr="000751C6" w:rsidRDefault="003B158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751C6" w:rsidRPr="000751C6">
        <w:rPr>
          <w:sz w:val="28"/>
          <w:szCs w:val="28"/>
        </w:rPr>
        <w:t>Свяжитесь с нами, чтобы получить дополнительную информацию о месте хранения документов, способах и сроках их получения по телефону</w:t>
      </w:r>
      <w:r w:rsidR="000751C6" w:rsidRPr="000751C6">
        <w:rPr>
          <w:color w:val="000000"/>
          <w:sz w:val="28"/>
          <w:szCs w:val="28"/>
        </w:rPr>
        <w:t xml:space="preserve"> Консультационного центра Филиала:</w:t>
      </w:r>
      <w:r w:rsidR="000751C6" w:rsidRPr="000751C6">
        <w:rPr>
          <w:sz w:val="28"/>
          <w:szCs w:val="28"/>
        </w:rPr>
        <w:t xml:space="preserve"> </w:t>
      </w:r>
      <w:r w:rsidR="000751C6" w:rsidRPr="000751C6">
        <w:rPr>
          <w:color w:val="000000"/>
          <w:sz w:val="28"/>
          <w:szCs w:val="28"/>
        </w:rPr>
        <w:t>8 (8152) 40-30-12.</w:t>
      </w:r>
    </w:p>
    <w:p w:rsidR="000751C6" w:rsidRPr="000751C6" w:rsidRDefault="000751C6" w:rsidP="003B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вашего удобства получение документов, ранее не полученных Вами по какой-либо причине в МФЦ и направленных в территориальные отделы Филила, возможно с помощью </w:t>
      </w:r>
      <w:r w:rsidRPr="000751C6">
        <w:rPr>
          <w:rFonts w:ascii="Times New Roman" w:hAnsi="Times New Roman" w:cs="Times New Roman"/>
          <w:color w:val="000000"/>
          <w:sz w:val="28"/>
          <w:szCs w:val="28"/>
          <w:u w:val="single"/>
        </w:rPr>
        <w:t>курьерской доставки</w:t>
      </w:r>
      <w:r w:rsidRPr="000751C6">
        <w:rPr>
          <w:rFonts w:ascii="Times New Roman" w:hAnsi="Times New Roman" w:cs="Times New Roman"/>
          <w:color w:val="000000"/>
          <w:sz w:val="28"/>
          <w:szCs w:val="28"/>
        </w:rPr>
        <w:t>. Для этого вам нужно обратиться в Консультационный центр Филиала по телефону 8 (8152) 40-30-12.</w:t>
      </w:r>
    </w:p>
    <w:p w:rsidR="000751C6" w:rsidRPr="000751C6" w:rsidRDefault="003B158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51C6" w:rsidRPr="000751C6">
        <w:rPr>
          <w:color w:val="000000"/>
          <w:sz w:val="28"/>
          <w:szCs w:val="28"/>
        </w:rPr>
        <w:t>Стоимость предоставление услуги по курьерской доставке документов:</w:t>
      </w:r>
    </w:p>
    <w:p w:rsidR="000751C6" w:rsidRPr="000751C6" w:rsidRDefault="000751C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0751C6">
        <w:rPr>
          <w:color w:val="000000"/>
          <w:sz w:val="28"/>
          <w:szCs w:val="28"/>
        </w:rPr>
        <w:t>- </w:t>
      </w:r>
      <w:r w:rsidRPr="000751C6">
        <w:rPr>
          <w:color w:val="000000"/>
          <w:sz w:val="28"/>
          <w:szCs w:val="28"/>
          <w:u w:val="single"/>
        </w:rPr>
        <w:t>для юридических лиц</w:t>
      </w:r>
      <w:r w:rsidRPr="000751C6">
        <w:rPr>
          <w:color w:val="000000"/>
          <w:sz w:val="28"/>
          <w:szCs w:val="28"/>
        </w:rPr>
        <w:t> </w:t>
      </w:r>
      <w:r w:rsidRPr="000751C6">
        <w:rPr>
          <w:rStyle w:val="ae"/>
          <w:color w:val="000000"/>
          <w:sz w:val="28"/>
          <w:szCs w:val="28"/>
        </w:rPr>
        <w:t>1530</w:t>
      </w:r>
      <w:r w:rsidRPr="000751C6">
        <w:rPr>
          <w:color w:val="000000"/>
          <w:sz w:val="28"/>
          <w:szCs w:val="28"/>
        </w:rPr>
        <w:t> рублей за каждый пакет документов</w:t>
      </w:r>
    </w:p>
    <w:p w:rsidR="000751C6" w:rsidRPr="000751C6" w:rsidRDefault="000751C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0751C6">
        <w:rPr>
          <w:color w:val="000000"/>
          <w:sz w:val="28"/>
          <w:szCs w:val="28"/>
        </w:rPr>
        <w:t>- </w:t>
      </w:r>
      <w:r w:rsidRPr="000751C6">
        <w:rPr>
          <w:color w:val="000000"/>
          <w:sz w:val="28"/>
          <w:szCs w:val="28"/>
          <w:u w:val="single"/>
        </w:rPr>
        <w:t>для физических лиц</w:t>
      </w:r>
      <w:r w:rsidRPr="000751C6">
        <w:rPr>
          <w:color w:val="000000"/>
          <w:sz w:val="28"/>
          <w:szCs w:val="28"/>
        </w:rPr>
        <w:t> </w:t>
      </w:r>
      <w:r w:rsidRPr="000751C6">
        <w:rPr>
          <w:rStyle w:val="ae"/>
          <w:color w:val="000000"/>
          <w:sz w:val="28"/>
          <w:szCs w:val="28"/>
        </w:rPr>
        <w:t>1020</w:t>
      </w:r>
      <w:r w:rsidRPr="000751C6">
        <w:rPr>
          <w:color w:val="000000"/>
          <w:sz w:val="28"/>
          <w:szCs w:val="28"/>
        </w:rPr>
        <w:t> рублей за каждый пакет документов</w:t>
      </w:r>
    </w:p>
    <w:p w:rsidR="000751C6" w:rsidRPr="000751C6" w:rsidRDefault="00822172" w:rsidP="003B158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делаем государственные услуги доступнее</w:t>
      </w:r>
      <w:r w:rsidR="000751C6" w:rsidRPr="000751C6">
        <w:rPr>
          <w:color w:val="000000"/>
          <w:sz w:val="28"/>
          <w:szCs w:val="28"/>
        </w:rPr>
        <w:t>!!!</w:t>
      </w:r>
    </w:p>
    <w:p w:rsidR="000751C6" w:rsidRDefault="000B5386" w:rsidP="003679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b/>
          <w:sz w:val="20"/>
          <w:szCs w:val="29"/>
          <w:lang w:eastAsia="ru-RU"/>
        </w:rPr>
        <w:t>Контакты для СМИ: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sz w:val="20"/>
          <w:szCs w:val="29"/>
          <w:lang w:eastAsia="ru-RU"/>
        </w:rPr>
        <w:t xml:space="preserve">Зуева </w:t>
      </w:r>
      <w:r>
        <w:rPr>
          <w:rFonts w:ascii="Times New Roman" w:eastAsia="Times New Roman" w:hAnsi="Times New Roman" w:cs="Times New Roman"/>
          <w:sz w:val="20"/>
          <w:szCs w:val="29"/>
          <w:lang w:eastAsia="ru-RU"/>
        </w:rPr>
        <w:t>А.А.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sz w:val="20"/>
          <w:szCs w:val="29"/>
          <w:lang w:eastAsia="ru-RU"/>
        </w:rPr>
        <w:t>тел.: (8152) 40-30-08</w:t>
      </w:r>
    </w:p>
    <w:sectPr w:rsidR="000B5386" w:rsidRPr="000B5386" w:rsidSect="000B5386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E7"/>
      </v:shape>
    </w:pict>
  </w:numPicBullet>
  <w:abstractNum w:abstractNumId="0">
    <w:nsid w:val="0F5F665C"/>
    <w:multiLevelType w:val="hybridMultilevel"/>
    <w:tmpl w:val="4CAE2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673"/>
    <w:multiLevelType w:val="hybridMultilevel"/>
    <w:tmpl w:val="1842FA06"/>
    <w:lvl w:ilvl="0" w:tplc="43521EAE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4203B65"/>
    <w:multiLevelType w:val="hybridMultilevel"/>
    <w:tmpl w:val="8104DF12"/>
    <w:lvl w:ilvl="0" w:tplc="04190007">
      <w:start w:val="1"/>
      <w:numFmt w:val="bullet"/>
      <w:lvlText w:val=""/>
      <w:lvlPicBulletId w:val="0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6EF7A0D"/>
    <w:multiLevelType w:val="hybridMultilevel"/>
    <w:tmpl w:val="D3A2ACCE"/>
    <w:lvl w:ilvl="0" w:tplc="D4544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F2B"/>
    <w:multiLevelType w:val="hybridMultilevel"/>
    <w:tmpl w:val="C5EA5854"/>
    <w:lvl w:ilvl="0" w:tplc="263412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51F"/>
    <w:multiLevelType w:val="hybridMultilevel"/>
    <w:tmpl w:val="DB001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647E"/>
    <w:multiLevelType w:val="hybridMultilevel"/>
    <w:tmpl w:val="7C0A17D0"/>
    <w:lvl w:ilvl="0" w:tplc="EB023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12CA"/>
    <w:multiLevelType w:val="hybridMultilevel"/>
    <w:tmpl w:val="A544CDD8"/>
    <w:lvl w:ilvl="0" w:tplc="C61CA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039C"/>
    <w:multiLevelType w:val="hybridMultilevel"/>
    <w:tmpl w:val="4992EB82"/>
    <w:lvl w:ilvl="0" w:tplc="A5E4A2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4"/>
    <w:rsid w:val="0001493B"/>
    <w:rsid w:val="00020818"/>
    <w:rsid w:val="00023928"/>
    <w:rsid w:val="00074D2E"/>
    <w:rsid w:val="000751C6"/>
    <w:rsid w:val="000809D3"/>
    <w:rsid w:val="0009133C"/>
    <w:rsid w:val="000B5386"/>
    <w:rsid w:val="000C6111"/>
    <w:rsid w:val="000C614F"/>
    <w:rsid w:val="000D09D4"/>
    <w:rsid w:val="00115BE3"/>
    <w:rsid w:val="00130206"/>
    <w:rsid w:val="00170061"/>
    <w:rsid w:val="001F47EE"/>
    <w:rsid w:val="001F4D69"/>
    <w:rsid w:val="00201CE9"/>
    <w:rsid w:val="0024009D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67974"/>
    <w:rsid w:val="003B1586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5E283D"/>
    <w:rsid w:val="00627BDB"/>
    <w:rsid w:val="0064430B"/>
    <w:rsid w:val="0065495D"/>
    <w:rsid w:val="00664BD8"/>
    <w:rsid w:val="00664D9D"/>
    <w:rsid w:val="00667994"/>
    <w:rsid w:val="006A25C7"/>
    <w:rsid w:val="006C52D2"/>
    <w:rsid w:val="006D0D8A"/>
    <w:rsid w:val="006D55B2"/>
    <w:rsid w:val="00727A13"/>
    <w:rsid w:val="0073674D"/>
    <w:rsid w:val="00741D93"/>
    <w:rsid w:val="007951B1"/>
    <w:rsid w:val="007E6B88"/>
    <w:rsid w:val="00822172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87D77"/>
    <w:rsid w:val="00BB46CD"/>
    <w:rsid w:val="00BC649F"/>
    <w:rsid w:val="00BC7F76"/>
    <w:rsid w:val="00BD4F59"/>
    <w:rsid w:val="00C5010F"/>
    <w:rsid w:val="00C66D9C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0642F"/>
    <w:rsid w:val="00F12504"/>
    <w:rsid w:val="00F214AD"/>
    <w:rsid w:val="00F66347"/>
    <w:rsid w:val="00F70B65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A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67974"/>
    <w:rPr>
      <w:i/>
      <w:iCs/>
    </w:rPr>
  </w:style>
  <w:style w:type="character" w:styleId="ae">
    <w:name w:val="Strong"/>
    <w:basedOn w:val="a0"/>
    <w:uiPriority w:val="22"/>
    <w:qFormat/>
    <w:rsid w:val="000751C6"/>
    <w:rPr>
      <w:b/>
      <w:bCs/>
    </w:rPr>
  </w:style>
  <w:style w:type="character" w:customStyle="1" w:styleId="2">
    <w:name w:val="Основной текст (2)_"/>
    <w:basedOn w:val="a0"/>
    <w:link w:val="20"/>
    <w:qFormat/>
    <w:rsid w:val="000751C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1C6"/>
    <w:pPr>
      <w:widowControl w:val="0"/>
      <w:shd w:val="clear" w:color="auto" w:fill="FFFFFF"/>
      <w:spacing w:before="120" w:after="0" w:line="461" w:lineRule="exact"/>
      <w:jc w:val="both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0751C6"/>
    <w:pPr>
      <w:ind w:left="720"/>
      <w:contextualSpacing/>
    </w:pPr>
  </w:style>
  <w:style w:type="table" w:styleId="af0">
    <w:name w:val="Table Grid"/>
    <w:basedOn w:val="a1"/>
    <w:uiPriority w:val="39"/>
    <w:rsid w:val="0082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A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67974"/>
    <w:rPr>
      <w:i/>
      <w:iCs/>
    </w:rPr>
  </w:style>
  <w:style w:type="character" w:styleId="ae">
    <w:name w:val="Strong"/>
    <w:basedOn w:val="a0"/>
    <w:uiPriority w:val="22"/>
    <w:qFormat/>
    <w:rsid w:val="000751C6"/>
    <w:rPr>
      <w:b/>
      <w:bCs/>
    </w:rPr>
  </w:style>
  <w:style w:type="character" w:customStyle="1" w:styleId="2">
    <w:name w:val="Основной текст (2)_"/>
    <w:basedOn w:val="a0"/>
    <w:link w:val="20"/>
    <w:qFormat/>
    <w:rsid w:val="000751C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1C6"/>
    <w:pPr>
      <w:widowControl w:val="0"/>
      <w:shd w:val="clear" w:color="auto" w:fill="FFFFFF"/>
      <w:spacing w:before="120" w:after="0" w:line="461" w:lineRule="exact"/>
      <w:jc w:val="both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0751C6"/>
    <w:pPr>
      <w:ind w:left="720"/>
      <w:contextualSpacing/>
    </w:pPr>
  </w:style>
  <w:style w:type="table" w:styleId="af0">
    <w:name w:val="Table Grid"/>
    <w:basedOn w:val="a1"/>
    <w:uiPriority w:val="39"/>
    <w:rsid w:val="0082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C9B9-DF05-40C8-8AB2-CD748A85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Марина</cp:lastModifiedBy>
  <cp:revision>2</cp:revision>
  <cp:lastPrinted>2019-11-07T09:39:00Z</cp:lastPrinted>
  <dcterms:created xsi:type="dcterms:W3CDTF">2019-11-15T09:33:00Z</dcterms:created>
  <dcterms:modified xsi:type="dcterms:W3CDTF">2019-11-15T09:33:00Z</dcterms:modified>
</cp:coreProperties>
</file>