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B6" w:rsidRPr="00AD77C8" w:rsidRDefault="00DB7DB6" w:rsidP="00DB7DB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Приложение № 6</w:t>
      </w:r>
    </w:p>
    <w:p w:rsidR="00DB7DB6" w:rsidRPr="00AD77C8" w:rsidRDefault="00DB7DB6" w:rsidP="00DB7DB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Порядку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7DB6" w:rsidRPr="00AD77C8" w:rsidRDefault="005C5C70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DB7DB6"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ценк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="00DB7DB6"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эффективности реализации муниципальн</w:t>
      </w:r>
      <w:r w:rsidR="001214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</w:t>
      </w:r>
      <w:r w:rsidR="00DB7DB6"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1214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="00DB7DB6"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B7DB6" w:rsidRPr="00C97427" w:rsidRDefault="008721CF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7427" w:rsidRPr="00C97427">
        <w:rPr>
          <w:rFonts w:ascii="Times New Roman" w:hAnsi="Times New Roman"/>
          <w:bCs/>
          <w:sz w:val="24"/>
          <w:szCs w:val="24"/>
        </w:rPr>
        <w:t>Поддержка малого и среднего предпринимательства в городском поселении Зеленоборский Кандалакшского района</w:t>
      </w:r>
      <w:r w:rsidR="00C97427" w:rsidRPr="00C9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427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721CF" w:rsidRPr="00AD77C8" w:rsidRDefault="008721CF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1. Оценка достижения плановых значений показателей (индикаторов) муниципальной программы рассчитывается по формуле: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ДИП</w:t>
      </w:r>
      <w:proofErr w:type="gram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="00D81713" w:rsidRPr="00AD77C8">
        <w:rPr>
          <w:rFonts w:ascii="Times New Roman" w:eastAsia="Calibri" w:hAnsi="Times New Roman" w:cs="Times New Roman"/>
          <w:position w:val="-24"/>
          <w:sz w:val="24"/>
          <w:szCs w:val="24"/>
          <w:lang w:eastAsia="ru-RU"/>
        </w:rPr>
        <w:object w:dxaOrig="16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7.75pt" o:ole="">
            <v:imagedata r:id="rId8" o:title=""/>
          </v:shape>
          <o:OLEObject Type="Embed" ProgID="Equation.3" ShapeID="_x0000_i1025" DrawAspect="Content" ObjectID="_1587189540" r:id="rId9"/>
        </w:object>
      </w: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B7DB6" w:rsidRPr="00AD77C8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где </w:t>
      </w:r>
    </w:p>
    <w:p w:rsidR="00DB7DB6" w:rsidRPr="00AD77C8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7C8">
        <w:rPr>
          <w:rFonts w:ascii="Times New Roman" w:eastAsia="Times New Roman" w:hAnsi="Times New Roman" w:cs="Times New Roman"/>
          <w:sz w:val="24"/>
          <w:szCs w:val="24"/>
        </w:rPr>
        <w:t>ДИП</w:t>
      </w:r>
      <w:proofErr w:type="gramEnd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– оценка достижения плановых значений показателей (индикаторов) муниципальной программы;</w:t>
      </w:r>
    </w:p>
    <w:p w:rsidR="00DB7DB6" w:rsidRPr="00AD77C8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7C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D77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AD77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AD77C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DB7DB6" w:rsidRPr="00AD77C8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7C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D77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proofErr w:type="spellEnd"/>
      <w:r w:rsidRPr="00AD77C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) - планируемое в отчетном году значение показателя (индикатора) </w:t>
      </w:r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DB7DB6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D77C8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(индикаторов), измеряющих достижение цели муниципальной программы.</w:t>
      </w:r>
    </w:p>
    <w:p w:rsidR="00D81713" w:rsidRPr="00AD77C8" w:rsidRDefault="00D81713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B7DB6" w:rsidRDefault="00D81713" w:rsidP="00D81713">
      <w:pPr>
        <w:tabs>
          <w:tab w:val="left" w:pos="1020"/>
          <w:tab w:val="left" w:pos="3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3.5/3.5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68/65+4/4+30/30           4,05</w:t>
      </w:r>
    </w:p>
    <w:p w:rsidR="00D81713" w:rsidRDefault="00D81713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ДИП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---------------------------</w:t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=  ------ = 1</w:t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,01</w:t>
      </w:r>
    </w:p>
    <w:p w:rsidR="00D81713" w:rsidRDefault="00D81713" w:rsidP="00D81713">
      <w:pPr>
        <w:tabs>
          <w:tab w:val="left" w:pos="1815"/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4</w:t>
      </w:r>
    </w:p>
    <w:p w:rsidR="00D81713" w:rsidRPr="00AD77C8" w:rsidRDefault="00D81713" w:rsidP="00D81713">
      <w:pPr>
        <w:tabs>
          <w:tab w:val="left" w:pos="1815"/>
          <w:tab w:val="left" w:pos="3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Таблица 1. Шкала оценки результативности муниципальной программы/подпрограммы 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B7DB6" w:rsidRPr="00AD77C8" w:rsidTr="0060378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B7DB6" w:rsidRPr="00AD77C8" w:rsidTr="00603788">
        <w:trPr>
          <w:trHeight w:val="41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≤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1,05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результативность </w:t>
            </w:r>
            <w:r w:rsidRPr="00AD7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DB7DB6" w:rsidRPr="00AD77C8" w:rsidTr="00603788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≤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0,95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результативность </w:t>
            </w:r>
            <w:r w:rsidRPr="00AD7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(недовыполнение плана)</w:t>
            </w:r>
          </w:p>
        </w:tc>
      </w:tr>
      <w:tr w:rsidR="00DB7DB6" w:rsidRPr="00AD77C8" w:rsidTr="00603788">
        <w:trPr>
          <w:trHeight w:val="44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1,05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≤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результативность (перевыполнение плана)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DB7DB6" w:rsidRPr="00AD77C8" w:rsidTr="00603788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результативность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  <w:tr w:rsidR="00DB7DB6" w:rsidRPr="00AD77C8" w:rsidTr="00603788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(существенное перевыполнение плана) </w:t>
            </w:r>
          </w:p>
        </w:tc>
      </w:tr>
    </w:tbl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2. Оценка полноты финансирования мероприятий муниципальной программы рассчитывается по формуле (рассматриваются только мероприятия, по которым муниципальной программой предусмотрено финансирование):</w:t>
      </w:r>
    </w:p>
    <w:p w:rsidR="00DB7DB6" w:rsidRPr="00AD77C8" w:rsidRDefault="00DB7DB6" w:rsidP="00DB7DB6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tabs>
          <w:tab w:val="left" w:pos="9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ПФ = </w:t>
      </w:r>
      <w:r w:rsidRPr="00AD77C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900" w:dyaOrig="900">
          <v:shape id="_x0000_i1026" type="#_x0000_t75" style="width:95.25pt;height:45.75pt" o:ole="">
            <v:imagedata r:id="rId10" o:title=""/>
          </v:shape>
          <o:OLEObject Type="Embed" ProgID="Equation.3" ShapeID="_x0000_i1026" DrawAspect="Content" ObjectID="_1587189541" r:id="rId11"/>
        </w:object>
      </w:r>
      <w:r w:rsidRPr="00AD77C8">
        <w:rPr>
          <w:rFonts w:ascii="Times New Roman" w:eastAsia="Times New Roman" w:hAnsi="Times New Roman" w:cs="Times New Roman"/>
          <w:position w:val="-24"/>
          <w:sz w:val="24"/>
          <w:szCs w:val="24"/>
        </w:rPr>
        <w:t>, где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ПФ – оценка полноты исполнения;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DB6" w:rsidRPr="00AD77C8" w:rsidRDefault="00DB7DB6" w:rsidP="00DB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D77C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77C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Pr="00AD77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AD77C8">
        <w:rPr>
          <w:rFonts w:ascii="Times New Roman" w:eastAsia="Times New Roman" w:hAnsi="Times New Roman" w:cs="Times New Roman"/>
          <w:sz w:val="24"/>
          <w:szCs w:val="24"/>
        </w:rPr>
        <w:t>) – объем исполненных расходов (по кассе) программы по i-</w:t>
      </w:r>
      <w:proofErr w:type="spellStart"/>
      <w:r w:rsidRPr="00AD77C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программному мероприятию муниципальной программы за отчетный год (за счет средств местного бюджета, межбюджетных трансфертов из бюджетов поселений);</w:t>
      </w:r>
      <w:r w:rsidRPr="00AD77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AD77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AD77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– плановый (по данным уточненного бюджета) объем финансовых средств </w:t>
      </w: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программы по i-</w:t>
      </w:r>
      <w:proofErr w:type="spell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proofErr w:type="spell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программному мероприятию  муниципальной программы за отчетный год 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>(за счет средств местного бюджета, межбюджетных трансфертов из бюджетов поселений</w:t>
      </w:r>
      <w:proofErr w:type="gramStart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D77C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77C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7DB6" w:rsidRDefault="00DB7DB6" w:rsidP="00DB7DB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AD77C8">
        <w:rPr>
          <w:rFonts w:ascii="Times New Roman" w:eastAsia="Times New Roman" w:hAnsi="Times New Roman" w:cs="Times New Roman"/>
          <w:sz w:val="24"/>
          <w:szCs w:val="24"/>
        </w:rPr>
        <w:t>общее</w:t>
      </w:r>
      <w:proofErr w:type="gramEnd"/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программных мероприятий муниципальной программы. </w:t>
      </w:r>
    </w:p>
    <w:p w:rsidR="008721CF" w:rsidRPr="00AD77C8" w:rsidRDefault="008721CF" w:rsidP="00DB7DB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1D3C0A" w:rsidRDefault="00C97427" w:rsidP="001D3C0A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28.98</w:t>
      </w:r>
      <w:r w:rsidR="001D3C0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28.98</w:t>
      </w:r>
      <w:r w:rsidR="001D3C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81713" w:rsidRPr="00D81713" w:rsidRDefault="00D81713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ПФ</w:t>
      </w:r>
      <w:r w:rsidR="001D3C0A">
        <w:rPr>
          <w:rFonts w:ascii="Times New Roman" w:eastAsia="Times New Roman" w:hAnsi="Times New Roman" w:cs="Times New Roman"/>
          <w:b/>
          <w:sz w:val="24"/>
          <w:szCs w:val="24"/>
        </w:rPr>
        <w:t>= ---------------------- = ------- = 1</w:t>
      </w:r>
    </w:p>
    <w:p w:rsidR="00D81713" w:rsidRDefault="001D3C0A" w:rsidP="001D3C0A">
      <w:pPr>
        <w:widowControl w:val="0"/>
        <w:tabs>
          <w:tab w:val="left" w:pos="1350"/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742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D3C0A" w:rsidRDefault="001D3C0A" w:rsidP="001D3C0A">
      <w:pPr>
        <w:widowControl w:val="0"/>
        <w:tabs>
          <w:tab w:val="left" w:pos="1350"/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C0A" w:rsidRPr="001D3C0A" w:rsidRDefault="001D3C0A" w:rsidP="001D3C0A">
      <w:pPr>
        <w:widowControl w:val="0"/>
        <w:tabs>
          <w:tab w:val="left" w:pos="1350"/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Таблица 2. Шкала оценки полноты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финансирования мероприятий муниципальной программы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DB7DB6" w:rsidRPr="00AD77C8" w:rsidTr="00603788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Значение ПФ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Оценка             </w:t>
            </w:r>
          </w:p>
        </w:tc>
      </w:tr>
      <w:tr w:rsidR="00DB7DB6" w:rsidRPr="00AD77C8" w:rsidTr="00603788">
        <w:trPr>
          <w:trHeight w:val="435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 ≤ ПФ ≤ 1,05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финансирование </w:t>
            </w:r>
            <w:r w:rsidRPr="00AD7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B7DB6" w:rsidRPr="00AD77C8" w:rsidTr="00603788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≤ ПФ &lt; 0,95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финансирование </w:t>
            </w:r>
            <w:r w:rsidRPr="00AD77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B7DB6" w:rsidRPr="00AD77C8" w:rsidTr="00603788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    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DB7DB6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0A" w:rsidRPr="00AD77C8" w:rsidRDefault="001D3C0A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Эффективность реализации муниципальной программы/подпрограммы  в отчетном году оценивается путем одновременного анализа полученных в результате расчета показателей </w:t>
      </w:r>
      <w:proofErr w:type="gram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ДИП</w:t>
      </w:r>
      <w:proofErr w:type="gram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ПФ.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В годовом отчете о реализации муниципальной программы в соответствующем разделе приводится оценка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 3 (уточненные Заказчиком в зависимости от специфики муниципальной программы</w:t>
      </w:r>
      <w:proofErr w:type="gram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условий ее реализации).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в целом определяется путем одновременного анализа среднеарифметических значений </w:t>
      </w:r>
      <w:proofErr w:type="gram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ДИП</w:t>
      </w:r>
      <w:proofErr w:type="gramEnd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ПФ подпрограмм.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t>В отчете о выполнении муниципальной программы за весь период ее реализации приводится средняя оценка за все годы реализации муниципальной программы, определяемая как среднеарифметическое оценок эффективности муниципальной программы по каждому году реализации муниципальной программы.</w:t>
      </w:r>
      <w:proofErr w:type="gramEnd"/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B7DB6" w:rsidRPr="00AD77C8" w:rsidSect="00D81713">
          <w:pgSz w:w="11906" w:h="16838"/>
          <w:pgMar w:top="567" w:right="851" w:bottom="719" w:left="1701" w:header="709" w:footer="709" w:gutter="0"/>
          <w:cols w:space="708"/>
          <w:docGrid w:linePitch="360"/>
        </w:sectPr>
      </w:pP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3. Шкала оценки эффективности муниципальной программы</w:t>
      </w:r>
    </w:p>
    <w:p w:rsidR="00DB7DB6" w:rsidRPr="00AD77C8" w:rsidRDefault="00DB7DB6" w:rsidP="00DB7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8"/>
        <w:gridCol w:w="47"/>
        <w:gridCol w:w="2930"/>
        <w:gridCol w:w="2943"/>
        <w:gridCol w:w="34"/>
        <w:gridCol w:w="2977"/>
        <w:gridCol w:w="2943"/>
        <w:gridCol w:w="34"/>
      </w:tblGrid>
      <w:tr w:rsidR="00DB7DB6" w:rsidRPr="00AD77C8" w:rsidTr="00603788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ПФ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1F042" wp14:editId="292ABF8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28575</wp:posOffset>
                      </wp:positionV>
                      <wp:extent cx="733425" cy="298450"/>
                      <wp:effectExtent l="0" t="0" r="28575" b="254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3425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05pt;margin-top:2.25pt;width:57.75pt;height:2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"/>
                  </w:pict>
                </mc:Fallback>
              </mc:AlternateConten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0,95 ≤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≤ 1,05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0,7 ≤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7C8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0,95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  <w:r w:rsidRPr="00AD77C8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≤ 1,3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&lt; 0,7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ДИП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&gt; 1,3</w:t>
            </w:r>
          </w:p>
        </w:tc>
      </w:tr>
      <w:tr w:rsidR="00DB7DB6" w:rsidRPr="00AD77C8" w:rsidTr="00603788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B7DB6" w:rsidRPr="00AD77C8" w:rsidTr="0060378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0,95 ≤ ПФ ≤ 1,05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5.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Высокая  эффективность.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 xml:space="preserve">Оценка – 3.   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Средний уровень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>эффективности.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>Возможен пересмотр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муниципальной программы в части   корректировки значений показателей (индикаторов) или выделения  дополнительного финансирования.        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 xml:space="preserve">Оценка – 4.   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>Приемлемый уровень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>эффективности.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>Возможен пересмотр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муниципальной программы в части   высвобождения ресурсов и перенос их на следующие периоды или на другие муниципальные программы.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>Оценка – 1.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 xml:space="preserve"> Низкий уровень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эффективности. Необходима    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существенная корректировка муниципальной программы в части пересмотра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значений показателей (индикаторов), увеличения объема финансирования, корректировки перечня      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мероприятий, системы управления муниципальной программой. В случае       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невозможности корректировки по причине ограниченности финансовых ресурсов целесообразно поставить вопрос о досрочном прекращении  муниципальной программы.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>Оценка – 4.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7C8">
              <w:rPr>
                <w:rFonts w:ascii="Times New Roman" w:eastAsia="Times New Roman" w:hAnsi="Times New Roman" w:cs="Times New Roman"/>
              </w:rPr>
              <w:t xml:space="preserve"> Приемлемый уровень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эффективности.  Возможен пересмотр муниципальной программы в части корректировки показателей (индикаторов), высвобождения        ресурсов и переноса их на следующие    </w:t>
            </w:r>
            <w:r w:rsidRPr="00AD77C8">
              <w:rPr>
                <w:rFonts w:ascii="Times New Roman" w:eastAsia="Times New Roman" w:hAnsi="Times New Roman" w:cs="Times New Roman"/>
              </w:rPr>
              <w:br/>
              <w:t xml:space="preserve">периоды или на другие муниципальные программы.        </w:t>
            </w:r>
          </w:p>
        </w:tc>
      </w:tr>
      <w:tr w:rsidR="00DB7DB6" w:rsidRPr="00AD77C8" w:rsidTr="0060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3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0,5 ≤ ПФ </w:t>
            </w:r>
            <w:r w:rsidRPr="00AD77C8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0,95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4.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Приемлемый уровень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эффективности.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Некорректно  спланирован объем финансирования.  Возможен пересмотр 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высвобождения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ресурсов и перенос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на следующие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периоды или на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другие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муниципальные программы.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4.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Приемлемый уровень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эффективности.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 более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глубокий анализ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причин отклонений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от плана. Возможен пересмотр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  корректировки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показателей (индикаторов) и/или выделения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дополнительного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финансирования.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3.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Средний уровень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эффективности. Некорректно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спланирован объем финансирования.  Необходим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пересмотр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корректировки   показателей (индикаторов),  в части сокращения  финансирования и переноса   высвобожденных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ресурсов на  следующие периоды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на другие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муниципальные программы.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2.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Уровень   эффективности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ниже среднего.  Необходим более   глубокий анализ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причин отклонений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плана.   Возможен пересмотр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  корректировки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показателей (индикаторов),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выделения   дополнительного финансирования. Если корректировка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невозможна или не отвечает 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приоритетам  социально-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экономического развития, то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целесообразно  ставить вопрос о досрочном   прекращении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программы.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3.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Средний уровень  эффективности.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Некорректно   спланирован объем  финансирования.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Необходим пересмотр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  корректировки показателей   (индикаторов),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сокращения  финансирования и переноса  высвобожденных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ресурсов на   следующие периоды  или на другие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муниципальные программы.</w:t>
            </w:r>
          </w:p>
        </w:tc>
      </w:tr>
      <w:tr w:rsidR="00DB7DB6" w:rsidRPr="00AD77C8" w:rsidTr="00603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ПФ &lt; 0,5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2.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Уровень   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эффективности ниже среднего. Некорректно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спланирован объем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финансирования.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 пересмотр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уменьшения  предусмотренного в следующих периодах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 и/или сокращения срока реализации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корректировки  перечня и  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последовательности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мероприятий,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оптимизации системы управления  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программой.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1.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Низкая эффективность.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пересмотр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корректировки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значений показателей (индикаторов),  увеличения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следующий период,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пересмотра перечня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мероприятий и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оптимизации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системы управления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программой.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2.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Уровень 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эффективности ниже среднего.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Некорректно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спланирован объем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и даны прогнозы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значений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показателей (индикаторов).  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пересмотр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уменьшения 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финансирования и корректировки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показателей (индикаторов).       </w:t>
            </w:r>
          </w:p>
        </w:tc>
        <w:tc>
          <w:tcPr>
            <w:tcW w:w="3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2.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Уровень  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эффективности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ниже среднего.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Требуется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более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глубокого анализа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причин отклонений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плана.   Необходима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корректировка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пересмотра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показателей (индикаторов) и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финансирования в зависимости от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результатов  исследования причин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отклонений от   плана.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Если корректировка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невозможна или не отвечает  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приоритетам   социально-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экономического    развития, то  целесообразно   ставить вопрос о досрочном    прекращении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программы.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Оценка – 3.  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Средний уровень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эффективности</w:t>
            </w:r>
            <w:proofErr w:type="gramStart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Некорректно  спланирован объем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финансирования.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>Необходим пересмотр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 корректировки показателей    (индикаторов), 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сокращения объема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финансирования, 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сокращения срока</w:t>
            </w:r>
          </w:p>
          <w:p w:rsidR="00DB7DB6" w:rsidRPr="00AD77C8" w:rsidRDefault="00DB7DB6" w:rsidP="0060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муниципальной программы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t xml:space="preserve">, корректировки      </w:t>
            </w:r>
            <w:r w:rsidRPr="00AD77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перечня и   последовательности мероприятий,   оптимизации системы  управления </w:t>
            </w:r>
            <w:r w:rsidRPr="00AD77C8">
              <w:rPr>
                <w:rFonts w:ascii="Times New Roman" w:eastAsia="Calibri" w:hAnsi="Times New Roman" w:cs="Times New Roman"/>
                <w:lang w:eastAsia="ru-RU"/>
              </w:rPr>
              <w:t>муниципальной программой.</w:t>
            </w:r>
          </w:p>
        </w:tc>
      </w:tr>
    </w:tbl>
    <w:p w:rsidR="00DB7DB6" w:rsidRDefault="00DB7DB6" w:rsidP="00DB7D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27" w:rsidRDefault="00C97427" w:rsidP="00DB7D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ВЫВОД: высокая  эффективность Программы</w:t>
      </w:r>
    </w:p>
    <w:p w:rsidR="00C97427" w:rsidRDefault="00C97427" w:rsidP="00DB7D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427" w:rsidRPr="00AD77C8" w:rsidRDefault="00C97427" w:rsidP="00DB7DB6">
      <w:pPr>
        <w:spacing w:after="0" w:line="240" w:lineRule="auto"/>
        <w:rPr>
          <w:rFonts w:ascii="Times New Roman" w:eastAsia="Times New Roman" w:hAnsi="Times New Roman" w:cs="Times New Roman"/>
        </w:rPr>
        <w:sectPr w:rsidR="00C97427" w:rsidRPr="00AD77C8" w:rsidSect="00AD77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7DB6" w:rsidRDefault="00DB7DB6" w:rsidP="00DB7DB6"/>
    <w:p w:rsidR="00466A4E" w:rsidRDefault="00466A4E"/>
    <w:sectPr w:rsidR="00466A4E" w:rsidSect="00AD77C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C2" w:rsidRDefault="00656AC2" w:rsidP="00DB7DB6">
      <w:pPr>
        <w:spacing w:after="0" w:line="240" w:lineRule="auto"/>
      </w:pPr>
      <w:r>
        <w:separator/>
      </w:r>
    </w:p>
  </w:endnote>
  <w:endnote w:type="continuationSeparator" w:id="0">
    <w:p w:rsidR="00656AC2" w:rsidRDefault="00656AC2" w:rsidP="00D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C2" w:rsidRDefault="00656AC2" w:rsidP="00DB7DB6">
      <w:pPr>
        <w:spacing w:after="0" w:line="240" w:lineRule="auto"/>
      </w:pPr>
      <w:r>
        <w:separator/>
      </w:r>
    </w:p>
  </w:footnote>
  <w:footnote w:type="continuationSeparator" w:id="0">
    <w:p w:rsidR="00656AC2" w:rsidRDefault="00656AC2" w:rsidP="00DB7DB6">
      <w:pPr>
        <w:spacing w:after="0" w:line="240" w:lineRule="auto"/>
      </w:pPr>
      <w:r>
        <w:continuationSeparator/>
      </w:r>
    </w:p>
  </w:footnote>
  <w:footnote w:id="1">
    <w:p w:rsidR="00DB7DB6" w:rsidRPr="00D81713" w:rsidRDefault="00DB7DB6" w:rsidP="00D8171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67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B6"/>
    <w:rsid w:val="0012148F"/>
    <w:rsid w:val="001D3C0A"/>
    <w:rsid w:val="0024541A"/>
    <w:rsid w:val="00466A4E"/>
    <w:rsid w:val="005C5C70"/>
    <w:rsid w:val="00656AC2"/>
    <w:rsid w:val="00676EEF"/>
    <w:rsid w:val="008721CF"/>
    <w:rsid w:val="00C47D8C"/>
    <w:rsid w:val="00C97427"/>
    <w:rsid w:val="00D81713"/>
    <w:rsid w:val="00D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B7DB6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D817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171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B7DB6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D817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171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2018-02-28T11:35:00Z</cp:lastPrinted>
  <dcterms:created xsi:type="dcterms:W3CDTF">2018-05-07T05:12:00Z</dcterms:created>
  <dcterms:modified xsi:type="dcterms:W3CDTF">2018-05-07T05:12:00Z</dcterms:modified>
</cp:coreProperties>
</file>