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B98" w:rsidRPr="007E2C25" w:rsidRDefault="00510B98" w:rsidP="00510B98">
      <w:pPr>
        <w:spacing w:after="0" w:line="240" w:lineRule="auto"/>
        <w:jc w:val="right"/>
        <w:outlineLvl w:val="0"/>
        <w:rPr>
          <w:rFonts w:ascii="Arial" w:eastAsia="SimSun" w:hAnsi="Arial" w:cs="Arial"/>
          <w:b/>
          <w:bCs/>
          <w:color w:val="A6A6A6" w:themeColor="background1" w:themeShade="A6"/>
          <w:sz w:val="24"/>
          <w:szCs w:val="24"/>
          <w:lang w:eastAsia="zh-CN"/>
        </w:rPr>
      </w:pPr>
      <w:r w:rsidRPr="007E2C25">
        <w:rPr>
          <w:rFonts w:ascii="Arial" w:eastAsia="SimSun" w:hAnsi="Arial" w:cs="Arial"/>
          <w:b/>
          <w:bCs/>
          <w:noProof/>
          <w:color w:val="A6A6A6" w:themeColor="background1" w:themeShade="A6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2AC164B0" wp14:editId="58407353">
            <wp:simplePos x="0" y="0"/>
            <wp:positionH relativeFrom="column">
              <wp:posOffset>2685415</wp:posOffset>
            </wp:positionH>
            <wp:positionV relativeFrom="paragraph">
              <wp:posOffset>-430530</wp:posOffset>
            </wp:positionV>
            <wp:extent cx="367030" cy="588645"/>
            <wp:effectExtent l="0" t="0" r="0" b="1905"/>
            <wp:wrapNone/>
            <wp:docPr id="1" name="Рисунок 1" descr="Зеленоборский ГП_ПП-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Зеленоборский ГП_ПП-0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30" cy="5886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0B98" w:rsidRPr="00AB3D32" w:rsidRDefault="00510B98" w:rsidP="00510B98">
      <w:pPr>
        <w:spacing w:after="0" w:line="240" w:lineRule="auto"/>
        <w:ind w:left="-567"/>
        <w:jc w:val="center"/>
        <w:rPr>
          <w:rFonts w:ascii="Arial" w:eastAsia="SimSun" w:hAnsi="Arial" w:cs="Arial"/>
          <w:b/>
          <w:bCs/>
          <w:sz w:val="24"/>
          <w:szCs w:val="24"/>
          <w:lang w:eastAsia="zh-CN"/>
        </w:rPr>
      </w:pPr>
    </w:p>
    <w:p w:rsidR="00510B98" w:rsidRPr="00AB3D32" w:rsidRDefault="00510B98" w:rsidP="00510B98">
      <w:pPr>
        <w:spacing w:after="0" w:line="240" w:lineRule="auto"/>
        <w:ind w:left="-567"/>
        <w:jc w:val="center"/>
        <w:rPr>
          <w:rFonts w:ascii="Arial" w:eastAsia="SimSun" w:hAnsi="Arial" w:cs="Arial"/>
          <w:b/>
          <w:bCs/>
          <w:sz w:val="24"/>
          <w:szCs w:val="24"/>
          <w:lang w:eastAsia="zh-CN"/>
        </w:rPr>
      </w:pPr>
      <w:r w:rsidRPr="00AB3D32">
        <w:rPr>
          <w:rFonts w:ascii="Arial" w:eastAsia="SimSun" w:hAnsi="Arial" w:cs="Arial"/>
          <w:b/>
          <w:bCs/>
          <w:sz w:val="24"/>
          <w:szCs w:val="24"/>
          <w:lang w:eastAsia="zh-CN"/>
        </w:rPr>
        <w:t>ПОСТАНОВЛЕНИЕ</w:t>
      </w:r>
    </w:p>
    <w:p w:rsidR="00510B98" w:rsidRPr="00AB3D32" w:rsidRDefault="00510B98" w:rsidP="00510B98">
      <w:pPr>
        <w:spacing w:after="0" w:line="240" w:lineRule="auto"/>
        <w:jc w:val="center"/>
        <w:rPr>
          <w:rFonts w:ascii="Arial" w:eastAsia="SimSun" w:hAnsi="Arial" w:cs="Arial"/>
          <w:sz w:val="24"/>
          <w:szCs w:val="24"/>
          <w:lang w:eastAsia="zh-CN"/>
        </w:rPr>
      </w:pPr>
      <w:r w:rsidRPr="00AB3D32">
        <w:rPr>
          <w:rFonts w:ascii="Arial" w:eastAsia="SimSun" w:hAnsi="Arial" w:cs="Arial"/>
          <w:b/>
          <w:bCs/>
          <w:sz w:val="24"/>
          <w:szCs w:val="24"/>
          <w:lang w:eastAsia="zh-CN"/>
        </w:rPr>
        <w:t>АДМИНИСТРАЦИИ ГОРОДСКОГО ПОСЕЛЕНИЯ ЗЕЛЕНОБОРСКИЙ КАНДАЛАКШСКОГО РАЙОНА</w:t>
      </w:r>
    </w:p>
    <w:p w:rsidR="00510B98" w:rsidRPr="00AB3D32" w:rsidRDefault="00510B98" w:rsidP="00510B98">
      <w:pPr>
        <w:spacing w:after="0" w:line="240" w:lineRule="auto"/>
        <w:jc w:val="center"/>
        <w:rPr>
          <w:rFonts w:ascii="Arial" w:eastAsia="SimSun" w:hAnsi="Arial" w:cs="Arial"/>
          <w:sz w:val="24"/>
          <w:szCs w:val="24"/>
          <w:lang w:eastAsia="zh-CN"/>
        </w:rPr>
      </w:pPr>
    </w:p>
    <w:p w:rsidR="00510B98" w:rsidRPr="00AB3D32" w:rsidRDefault="00510B98" w:rsidP="00510B98">
      <w:pPr>
        <w:spacing w:after="0" w:line="240" w:lineRule="auto"/>
        <w:jc w:val="center"/>
        <w:rPr>
          <w:rFonts w:ascii="Arial" w:eastAsia="SimSun" w:hAnsi="Arial" w:cs="Arial"/>
          <w:sz w:val="24"/>
          <w:szCs w:val="24"/>
          <w:lang w:eastAsia="zh-CN"/>
        </w:rPr>
      </w:pPr>
    </w:p>
    <w:p w:rsidR="00510B98" w:rsidRPr="00AB3D32" w:rsidRDefault="00510B98" w:rsidP="00510B98">
      <w:pPr>
        <w:spacing w:after="0" w:line="240" w:lineRule="auto"/>
        <w:rPr>
          <w:rFonts w:ascii="Arial" w:eastAsia="SimSun" w:hAnsi="Arial" w:cs="Arial"/>
          <w:sz w:val="24"/>
          <w:szCs w:val="24"/>
          <w:lang w:eastAsia="zh-CN"/>
        </w:rPr>
      </w:pPr>
    </w:p>
    <w:p w:rsidR="00510B98" w:rsidRPr="00AB3D32" w:rsidRDefault="00510B98" w:rsidP="00510B98">
      <w:pPr>
        <w:spacing w:after="0" w:line="240" w:lineRule="auto"/>
        <w:rPr>
          <w:rFonts w:ascii="Arial" w:eastAsia="SimSun" w:hAnsi="Arial" w:cs="Arial"/>
          <w:sz w:val="24"/>
          <w:szCs w:val="24"/>
          <w:lang w:eastAsia="zh-CN"/>
        </w:rPr>
      </w:pPr>
      <w:r>
        <w:rPr>
          <w:rFonts w:ascii="Arial" w:eastAsia="SimSun" w:hAnsi="Arial" w:cs="Arial"/>
          <w:sz w:val="24"/>
          <w:szCs w:val="24"/>
          <w:lang w:eastAsia="zh-CN"/>
        </w:rPr>
        <w:t xml:space="preserve">От </w:t>
      </w:r>
      <w:r w:rsidR="000355F6">
        <w:rPr>
          <w:rFonts w:ascii="Arial" w:eastAsia="SimSun" w:hAnsi="Arial" w:cs="Arial"/>
          <w:sz w:val="24"/>
          <w:szCs w:val="24"/>
          <w:lang w:eastAsia="zh-CN"/>
        </w:rPr>
        <w:t>17.10.</w:t>
      </w:r>
      <w:r w:rsidRPr="00AB3D32">
        <w:rPr>
          <w:rFonts w:ascii="Arial" w:eastAsia="SimSun" w:hAnsi="Arial" w:cs="Arial"/>
          <w:sz w:val="24"/>
          <w:szCs w:val="24"/>
          <w:lang w:eastAsia="zh-CN"/>
        </w:rPr>
        <w:t>2017  год                                                                                        №</w:t>
      </w:r>
      <w:r w:rsidR="000355F6">
        <w:rPr>
          <w:rFonts w:ascii="Arial" w:eastAsia="SimSun" w:hAnsi="Arial" w:cs="Arial"/>
          <w:sz w:val="24"/>
          <w:szCs w:val="24"/>
          <w:lang w:eastAsia="zh-CN"/>
        </w:rPr>
        <w:t>358</w:t>
      </w:r>
    </w:p>
    <w:p w:rsidR="00510B98" w:rsidRPr="00AB3D32" w:rsidRDefault="00510B98" w:rsidP="00510B98">
      <w:pPr>
        <w:spacing w:after="0" w:line="240" w:lineRule="auto"/>
        <w:rPr>
          <w:rFonts w:ascii="Arial" w:eastAsia="SimSun" w:hAnsi="Arial" w:cs="Arial"/>
          <w:sz w:val="24"/>
          <w:szCs w:val="24"/>
          <w:lang w:eastAsia="zh-CN"/>
        </w:rPr>
      </w:pPr>
    </w:p>
    <w:p w:rsidR="00510B98" w:rsidRDefault="00510B98" w:rsidP="00510B9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SimSun" w:hAnsi="Arial" w:cs="Arial"/>
          <w:b/>
          <w:sz w:val="24"/>
          <w:szCs w:val="24"/>
          <w:lang w:eastAsia="zh-CN"/>
        </w:rPr>
      </w:pPr>
    </w:p>
    <w:p w:rsidR="00510B98" w:rsidRPr="00510B98" w:rsidRDefault="00510B98" w:rsidP="00510B98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eastAsia="Calibri" w:hAnsi="Arial" w:cs="Arial"/>
          <w:sz w:val="24"/>
          <w:szCs w:val="24"/>
        </w:rPr>
      </w:pPr>
      <w:r w:rsidRPr="00510B98">
        <w:rPr>
          <w:rFonts w:ascii="Arial" w:eastAsia="Calibri" w:hAnsi="Arial" w:cs="Arial"/>
          <w:sz w:val="24"/>
          <w:szCs w:val="24"/>
        </w:rPr>
        <w:t>Об утверждении Порядка и формы ведения реестра</w:t>
      </w:r>
    </w:p>
    <w:p w:rsidR="00510B98" w:rsidRPr="00510B98" w:rsidRDefault="00510B98" w:rsidP="00510B98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eastAsia="Calibri" w:hAnsi="Arial" w:cs="Arial"/>
          <w:sz w:val="24"/>
          <w:szCs w:val="24"/>
        </w:rPr>
      </w:pPr>
      <w:r w:rsidRPr="00510B98">
        <w:rPr>
          <w:rFonts w:ascii="Arial" w:eastAsia="Calibri" w:hAnsi="Arial" w:cs="Arial"/>
          <w:sz w:val="24"/>
          <w:szCs w:val="24"/>
        </w:rPr>
        <w:t>муниципальных маршрутов регулярных перевозок в границах</w:t>
      </w:r>
    </w:p>
    <w:p w:rsidR="00510B98" w:rsidRPr="00510B98" w:rsidRDefault="00510B98" w:rsidP="00510B98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городского поселения Зеленоборский</w:t>
      </w:r>
      <w:r w:rsidRPr="00510B98">
        <w:rPr>
          <w:rFonts w:ascii="Arial" w:eastAsia="Calibri" w:hAnsi="Arial" w:cs="Arial"/>
          <w:sz w:val="24"/>
          <w:szCs w:val="24"/>
        </w:rPr>
        <w:t xml:space="preserve"> Кандалакшск</w:t>
      </w:r>
      <w:r>
        <w:rPr>
          <w:rFonts w:ascii="Arial" w:eastAsia="Calibri" w:hAnsi="Arial" w:cs="Arial"/>
          <w:sz w:val="24"/>
          <w:szCs w:val="24"/>
        </w:rPr>
        <w:t>ого</w:t>
      </w:r>
      <w:r w:rsidRPr="00510B98">
        <w:rPr>
          <w:rFonts w:ascii="Arial" w:eastAsia="Calibri" w:hAnsi="Arial" w:cs="Arial"/>
          <w:sz w:val="24"/>
          <w:szCs w:val="24"/>
        </w:rPr>
        <w:t xml:space="preserve"> район</w:t>
      </w:r>
      <w:r>
        <w:rPr>
          <w:rFonts w:ascii="Arial" w:eastAsia="Calibri" w:hAnsi="Arial" w:cs="Arial"/>
          <w:sz w:val="24"/>
          <w:szCs w:val="24"/>
        </w:rPr>
        <w:t>а</w:t>
      </w:r>
    </w:p>
    <w:p w:rsidR="00510B98" w:rsidRPr="00510B98" w:rsidRDefault="00510B98" w:rsidP="00510B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</w:p>
    <w:p w:rsidR="00510B98" w:rsidRDefault="00510B98" w:rsidP="00510B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510B98">
        <w:rPr>
          <w:rFonts w:ascii="Arial" w:eastAsia="Calibri" w:hAnsi="Arial" w:cs="Arial"/>
          <w:sz w:val="24"/>
          <w:szCs w:val="24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13.07.2015 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Уставом </w:t>
      </w:r>
      <w:r>
        <w:rPr>
          <w:rFonts w:ascii="Arial" w:eastAsia="Calibri" w:hAnsi="Arial" w:cs="Arial"/>
          <w:sz w:val="24"/>
          <w:szCs w:val="24"/>
        </w:rPr>
        <w:t>городского поселения Зеленоборский</w:t>
      </w:r>
      <w:r w:rsidRPr="00510B98">
        <w:rPr>
          <w:rFonts w:ascii="Arial" w:eastAsia="Calibri" w:hAnsi="Arial" w:cs="Arial"/>
          <w:sz w:val="24"/>
          <w:szCs w:val="24"/>
        </w:rPr>
        <w:t xml:space="preserve"> Кандалакшск</w:t>
      </w:r>
      <w:r>
        <w:rPr>
          <w:rFonts w:ascii="Arial" w:eastAsia="Calibri" w:hAnsi="Arial" w:cs="Arial"/>
          <w:sz w:val="24"/>
          <w:szCs w:val="24"/>
        </w:rPr>
        <w:t>ого</w:t>
      </w:r>
      <w:r w:rsidRPr="00510B98">
        <w:rPr>
          <w:rFonts w:ascii="Arial" w:eastAsia="Calibri" w:hAnsi="Arial" w:cs="Arial"/>
          <w:sz w:val="24"/>
          <w:szCs w:val="24"/>
        </w:rPr>
        <w:t xml:space="preserve"> район</w:t>
      </w:r>
      <w:r>
        <w:rPr>
          <w:rFonts w:ascii="Arial" w:eastAsia="Calibri" w:hAnsi="Arial" w:cs="Arial"/>
          <w:sz w:val="24"/>
          <w:szCs w:val="24"/>
        </w:rPr>
        <w:t>а</w:t>
      </w:r>
      <w:proofErr w:type="gramEnd"/>
    </w:p>
    <w:p w:rsidR="00510B98" w:rsidRPr="00510B98" w:rsidRDefault="00510B98" w:rsidP="00510B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</w:p>
    <w:p w:rsidR="00510B98" w:rsidRPr="00510B98" w:rsidRDefault="00510B98" w:rsidP="00510B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510B98">
        <w:rPr>
          <w:rFonts w:ascii="Arial" w:eastAsia="Calibri" w:hAnsi="Arial" w:cs="Arial"/>
          <w:sz w:val="24"/>
          <w:szCs w:val="24"/>
        </w:rPr>
        <w:t>п</w:t>
      </w:r>
      <w:proofErr w:type="gramEnd"/>
      <w:r w:rsidRPr="00510B98">
        <w:rPr>
          <w:rFonts w:ascii="Arial" w:eastAsia="Calibri" w:hAnsi="Arial" w:cs="Arial"/>
          <w:sz w:val="24"/>
          <w:szCs w:val="24"/>
        </w:rPr>
        <w:t xml:space="preserve"> о с т а н о в л я ю:</w:t>
      </w:r>
    </w:p>
    <w:p w:rsidR="00510B98" w:rsidRPr="00510B98" w:rsidRDefault="00510B98" w:rsidP="00510B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</w:p>
    <w:p w:rsidR="00510B98" w:rsidRPr="00510B98" w:rsidRDefault="00510B98" w:rsidP="00510B9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10B98">
        <w:rPr>
          <w:rFonts w:ascii="Arial" w:eastAsia="Calibri" w:hAnsi="Arial" w:cs="Arial"/>
          <w:bCs/>
          <w:sz w:val="24"/>
          <w:szCs w:val="24"/>
        </w:rPr>
        <w:t xml:space="preserve">Утвердить  Порядок ведения реестра муниципальных маршрутов регулярных перевозок в границах </w:t>
      </w:r>
      <w:r w:rsidR="00B359B6">
        <w:rPr>
          <w:rFonts w:ascii="Arial" w:eastAsia="Calibri" w:hAnsi="Arial" w:cs="Arial"/>
          <w:bCs/>
          <w:sz w:val="24"/>
          <w:szCs w:val="24"/>
        </w:rPr>
        <w:t>городского поселения Зеленоборский</w:t>
      </w:r>
      <w:r w:rsidRPr="00510B98">
        <w:rPr>
          <w:rFonts w:ascii="Arial" w:eastAsia="Calibri" w:hAnsi="Arial" w:cs="Arial"/>
          <w:bCs/>
          <w:sz w:val="24"/>
          <w:szCs w:val="24"/>
        </w:rPr>
        <w:t xml:space="preserve"> Кандалакшск</w:t>
      </w:r>
      <w:r w:rsidR="00B359B6">
        <w:rPr>
          <w:rFonts w:ascii="Arial" w:eastAsia="Calibri" w:hAnsi="Arial" w:cs="Arial"/>
          <w:bCs/>
          <w:sz w:val="24"/>
          <w:szCs w:val="24"/>
        </w:rPr>
        <w:t>ого</w:t>
      </w:r>
      <w:r w:rsidRPr="00510B98">
        <w:rPr>
          <w:rFonts w:ascii="Arial" w:eastAsia="Calibri" w:hAnsi="Arial" w:cs="Arial"/>
          <w:bCs/>
          <w:sz w:val="24"/>
          <w:szCs w:val="24"/>
        </w:rPr>
        <w:t xml:space="preserve"> район</w:t>
      </w:r>
      <w:r w:rsidR="00B359B6">
        <w:rPr>
          <w:rFonts w:ascii="Arial" w:eastAsia="Calibri" w:hAnsi="Arial" w:cs="Arial"/>
          <w:bCs/>
          <w:sz w:val="24"/>
          <w:szCs w:val="24"/>
        </w:rPr>
        <w:t>а</w:t>
      </w:r>
      <w:r w:rsidRPr="00510B98">
        <w:rPr>
          <w:rFonts w:ascii="Arial" w:eastAsia="Calibri" w:hAnsi="Arial" w:cs="Arial"/>
          <w:bCs/>
          <w:sz w:val="24"/>
          <w:szCs w:val="24"/>
        </w:rPr>
        <w:t xml:space="preserve"> </w:t>
      </w:r>
      <w:proofErr w:type="gramStart"/>
      <w:r w:rsidRPr="00510B98">
        <w:rPr>
          <w:rFonts w:ascii="Arial" w:eastAsia="Calibri" w:hAnsi="Arial" w:cs="Arial"/>
          <w:bCs/>
          <w:sz w:val="24"/>
          <w:szCs w:val="24"/>
        </w:rPr>
        <w:t>согласно приложени</w:t>
      </w:r>
      <w:r w:rsidR="00D40558">
        <w:rPr>
          <w:rFonts w:ascii="Arial" w:eastAsia="Calibri" w:hAnsi="Arial" w:cs="Arial"/>
          <w:bCs/>
          <w:sz w:val="24"/>
          <w:szCs w:val="24"/>
        </w:rPr>
        <w:t>я</w:t>
      </w:r>
      <w:proofErr w:type="gramEnd"/>
      <w:r w:rsidRPr="00510B98">
        <w:rPr>
          <w:rFonts w:ascii="Arial" w:eastAsia="Calibri" w:hAnsi="Arial" w:cs="Arial"/>
          <w:bCs/>
          <w:sz w:val="24"/>
          <w:szCs w:val="24"/>
        </w:rPr>
        <w:t xml:space="preserve"> № 1.</w:t>
      </w:r>
    </w:p>
    <w:p w:rsidR="00510B98" w:rsidRPr="00B359B6" w:rsidRDefault="00510B98" w:rsidP="00510B9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10B98">
        <w:rPr>
          <w:rFonts w:ascii="Arial" w:eastAsia="Calibri" w:hAnsi="Arial" w:cs="Arial"/>
          <w:bCs/>
          <w:sz w:val="24"/>
          <w:szCs w:val="24"/>
        </w:rPr>
        <w:t xml:space="preserve">Утвердить форму ведения реестра муниципальных маршрутов регулярных перевозок в границах </w:t>
      </w:r>
      <w:r w:rsidR="00B359B6">
        <w:rPr>
          <w:rFonts w:ascii="Arial" w:eastAsia="Calibri" w:hAnsi="Arial" w:cs="Arial"/>
          <w:bCs/>
          <w:sz w:val="24"/>
          <w:szCs w:val="24"/>
        </w:rPr>
        <w:t>городского поселения Зеленоборский</w:t>
      </w:r>
      <w:r w:rsidRPr="00510B98">
        <w:rPr>
          <w:rFonts w:ascii="Arial" w:eastAsia="Calibri" w:hAnsi="Arial" w:cs="Arial"/>
          <w:bCs/>
          <w:sz w:val="24"/>
          <w:szCs w:val="24"/>
        </w:rPr>
        <w:t xml:space="preserve"> Кандалакшск</w:t>
      </w:r>
      <w:r w:rsidR="00B359B6">
        <w:rPr>
          <w:rFonts w:ascii="Arial" w:eastAsia="Calibri" w:hAnsi="Arial" w:cs="Arial"/>
          <w:bCs/>
          <w:sz w:val="24"/>
          <w:szCs w:val="24"/>
        </w:rPr>
        <w:t>ого</w:t>
      </w:r>
      <w:r w:rsidRPr="00510B98">
        <w:rPr>
          <w:rFonts w:ascii="Arial" w:eastAsia="Calibri" w:hAnsi="Arial" w:cs="Arial"/>
          <w:bCs/>
          <w:sz w:val="24"/>
          <w:szCs w:val="24"/>
        </w:rPr>
        <w:t xml:space="preserve"> район</w:t>
      </w:r>
      <w:r w:rsidR="00B359B6">
        <w:rPr>
          <w:rFonts w:ascii="Arial" w:eastAsia="Calibri" w:hAnsi="Arial" w:cs="Arial"/>
          <w:bCs/>
          <w:sz w:val="24"/>
          <w:szCs w:val="24"/>
        </w:rPr>
        <w:t>а</w:t>
      </w:r>
      <w:r w:rsidRPr="00510B98">
        <w:rPr>
          <w:rFonts w:ascii="Arial" w:eastAsia="Calibri" w:hAnsi="Arial" w:cs="Arial"/>
          <w:bCs/>
          <w:sz w:val="24"/>
          <w:szCs w:val="24"/>
        </w:rPr>
        <w:t xml:space="preserve"> </w:t>
      </w:r>
      <w:proofErr w:type="gramStart"/>
      <w:r w:rsidRPr="00510B98">
        <w:rPr>
          <w:rFonts w:ascii="Arial" w:eastAsia="Calibri" w:hAnsi="Arial" w:cs="Arial"/>
          <w:bCs/>
          <w:sz w:val="24"/>
          <w:szCs w:val="24"/>
        </w:rPr>
        <w:t>согласно приложени</w:t>
      </w:r>
      <w:r w:rsidR="00D40558">
        <w:rPr>
          <w:rFonts w:ascii="Arial" w:eastAsia="Calibri" w:hAnsi="Arial" w:cs="Arial"/>
          <w:bCs/>
          <w:sz w:val="24"/>
          <w:szCs w:val="24"/>
        </w:rPr>
        <w:t>я</w:t>
      </w:r>
      <w:proofErr w:type="gramEnd"/>
      <w:r w:rsidRPr="00510B98">
        <w:rPr>
          <w:rFonts w:ascii="Arial" w:eastAsia="Calibri" w:hAnsi="Arial" w:cs="Arial"/>
          <w:bCs/>
          <w:sz w:val="24"/>
          <w:szCs w:val="24"/>
        </w:rPr>
        <w:t xml:space="preserve"> № 2.</w:t>
      </w:r>
    </w:p>
    <w:p w:rsidR="00B359B6" w:rsidRPr="00B359B6" w:rsidRDefault="00B359B6" w:rsidP="00B359B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B359B6">
        <w:rPr>
          <w:rFonts w:ascii="Arial" w:eastAsia="Calibri" w:hAnsi="Arial" w:cs="Arial"/>
          <w:sz w:val="24"/>
          <w:szCs w:val="24"/>
        </w:rPr>
        <w:t xml:space="preserve">Настоящее постановление опубликовать </w:t>
      </w:r>
      <w:r w:rsidRPr="00AB3D32">
        <w:rPr>
          <w:rFonts w:ascii="Arial" w:eastAsia="Calibri" w:hAnsi="Arial" w:cs="Arial"/>
          <w:sz w:val="24"/>
          <w:szCs w:val="24"/>
        </w:rPr>
        <w:t>на официальном сайте администрации городского поселения Зеленоборский Кандалакшского района.</w:t>
      </w:r>
    </w:p>
    <w:p w:rsidR="00B359B6" w:rsidRPr="00510B98" w:rsidRDefault="00B359B6" w:rsidP="00510B9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AB3D32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Pr="00AB3D32">
        <w:rPr>
          <w:rFonts w:ascii="Arial" w:eastAsia="Calibri" w:hAnsi="Arial" w:cs="Arial"/>
          <w:sz w:val="24"/>
          <w:szCs w:val="24"/>
        </w:rPr>
        <w:t xml:space="preserve"> исполнением программы оставляю за собой.</w:t>
      </w:r>
    </w:p>
    <w:p w:rsidR="00B359B6" w:rsidRDefault="00B359B6" w:rsidP="00510B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</w:p>
    <w:p w:rsidR="00510B98" w:rsidRDefault="00510B98" w:rsidP="00B359B6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510B98" w:rsidRPr="00AB3D32" w:rsidRDefault="00510B98" w:rsidP="00510B98">
      <w:pPr>
        <w:autoSpaceDE w:val="0"/>
        <w:autoSpaceDN w:val="0"/>
        <w:adjustRightInd w:val="0"/>
        <w:spacing w:after="0" w:line="240" w:lineRule="auto"/>
        <w:ind w:firstLine="708"/>
        <w:rPr>
          <w:rFonts w:ascii="Arial" w:eastAsia="Calibri" w:hAnsi="Arial" w:cs="Arial"/>
          <w:sz w:val="24"/>
          <w:szCs w:val="24"/>
        </w:rPr>
      </w:pPr>
    </w:p>
    <w:p w:rsidR="00510B98" w:rsidRPr="00AB3D32" w:rsidRDefault="00A86824" w:rsidP="00510B9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Глава</w:t>
      </w:r>
      <w:r w:rsidR="00510B98" w:rsidRPr="00AB3D32">
        <w:rPr>
          <w:rFonts w:ascii="Arial" w:eastAsia="Calibri" w:hAnsi="Arial" w:cs="Arial"/>
          <w:sz w:val="24"/>
          <w:szCs w:val="24"/>
        </w:rPr>
        <w:t xml:space="preserve"> администрации                                          </w:t>
      </w:r>
      <w:r w:rsidR="00510B98">
        <w:rPr>
          <w:rFonts w:ascii="Arial" w:eastAsia="Calibri" w:hAnsi="Arial" w:cs="Arial"/>
          <w:sz w:val="24"/>
          <w:szCs w:val="24"/>
        </w:rPr>
        <w:t xml:space="preserve">                </w:t>
      </w:r>
      <w:r>
        <w:rPr>
          <w:rFonts w:ascii="Arial" w:eastAsia="Calibri" w:hAnsi="Arial" w:cs="Arial"/>
          <w:sz w:val="24"/>
          <w:szCs w:val="24"/>
        </w:rPr>
        <w:t xml:space="preserve">         </w:t>
      </w:r>
      <w:r w:rsidR="00510B98">
        <w:rPr>
          <w:rFonts w:ascii="Arial" w:eastAsia="Calibri" w:hAnsi="Arial" w:cs="Arial"/>
          <w:sz w:val="24"/>
          <w:szCs w:val="24"/>
        </w:rPr>
        <w:t xml:space="preserve">    </w:t>
      </w:r>
      <w:r>
        <w:rPr>
          <w:rFonts w:ascii="Arial" w:eastAsia="Calibri" w:hAnsi="Arial" w:cs="Arial"/>
          <w:sz w:val="24"/>
          <w:szCs w:val="24"/>
        </w:rPr>
        <w:t>О.Н. Земляков</w:t>
      </w:r>
    </w:p>
    <w:p w:rsidR="00510B98" w:rsidRPr="00AB3D32" w:rsidRDefault="00510B98" w:rsidP="00510B9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510B98" w:rsidRPr="00AB3D32" w:rsidRDefault="00510B98" w:rsidP="00510B9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510B98" w:rsidRPr="00AB3D32" w:rsidRDefault="00510B98" w:rsidP="00510B9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510B98" w:rsidRPr="00AB3D32" w:rsidRDefault="00510B98" w:rsidP="00510B9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510B98" w:rsidRPr="00AB3D32" w:rsidRDefault="00510B98" w:rsidP="00510B9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510B98" w:rsidRPr="00AB3D32" w:rsidRDefault="00510B98" w:rsidP="00510B9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510B98" w:rsidRPr="00AB3D32" w:rsidRDefault="00510B98" w:rsidP="00510B9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510B98" w:rsidRDefault="00510B98" w:rsidP="00510B9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B359B6" w:rsidRDefault="00B359B6" w:rsidP="00510B9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A86824" w:rsidRDefault="00A86824" w:rsidP="00510B9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A86824" w:rsidRDefault="00A86824" w:rsidP="00510B9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B359B6" w:rsidRDefault="00B359B6" w:rsidP="00510B9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B359B6" w:rsidRDefault="00B359B6" w:rsidP="00510B9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B359B6" w:rsidRPr="00B359B6" w:rsidRDefault="00B359B6" w:rsidP="00B359B6">
      <w:pPr>
        <w:spacing w:after="0"/>
        <w:jc w:val="right"/>
        <w:rPr>
          <w:rFonts w:ascii="Arial" w:eastAsia="Times New Roman" w:hAnsi="Arial" w:cs="Arial"/>
          <w:sz w:val="24"/>
          <w:szCs w:val="24"/>
        </w:rPr>
      </w:pPr>
      <w:r w:rsidRPr="00B359B6">
        <w:rPr>
          <w:rFonts w:ascii="Arial" w:eastAsia="Times New Roman" w:hAnsi="Arial" w:cs="Arial"/>
          <w:sz w:val="24"/>
          <w:szCs w:val="24"/>
        </w:rPr>
        <w:lastRenderedPageBreak/>
        <w:t>Приложение № 1</w:t>
      </w:r>
    </w:p>
    <w:p w:rsidR="00B359B6" w:rsidRPr="00B359B6" w:rsidRDefault="00B359B6" w:rsidP="00B359B6">
      <w:pPr>
        <w:spacing w:after="0"/>
        <w:jc w:val="right"/>
        <w:rPr>
          <w:rFonts w:ascii="Arial" w:eastAsia="Times New Roman" w:hAnsi="Arial" w:cs="Arial"/>
          <w:sz w:val="24"/>
          <w:szCs w:val="24"/>
        </w:rPr>
      </w:pPr>
      <w:r w:rsidRPr="00B359B6">
        <w:rPr>
          <w:rFonts w:ascii="Arial" w:eastAsia="Times New Roman" w:hAnsi="Arial" w:cs="Arial"/>
          <w:sz w:val="24"/>
          <w:szCs w:val="24"/>
        </w:rPr>
        <w:t>к постановлению администрации</w:t>
      </w:r>
    </w:p>
    <w:p w:rsidR="00B359B6" w:rsidRPr="00B359B6" w:rsidRDefault="00A86824" w:rsidP="00B359B6">
      <w:pPr>
        <w:spacing w:after="0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городского поселения Зеленоборский</w:t>
      </w:r>
    </w:p>
    <w:p w:rsidR="00B359B6" w:rsidRPr="00B359B6" w:rsidRDefault="00B359B6" w:rsidP="00B359B6">
      <w:pPr>
        <w:spacing w:after="0"/>
        <w:jc w:val="right"/>
        <w:rPr>
          <w:rFonts w:ascii="Arial" w:eastAsia="Times New Roman" w:hAnsi="Arial" w:cs="Arial"/>
          <w:sz w:val="24"/>
          <w:szCs w:val="24"/>
        </w:rPr>
      </w:pPr>
      <w:r w:rsidRPr="00B359B6">
        <w:rPr>
          <w:rFonts w:ascii="Arial" w:eastAsia="Times New Roman" w:hAnsi="Arial" w:cs="Arial"/>
          <w:sz w:val="24"/>
          <w:szCs w:val="24"/>
        </w:rPr>
        <w:t>Кандалакшск</w:t>
      </w:r>
      <w:r w:rsidR="00A86824">
        <w:rPr>
          <w:rFonts w:ascii="Arial" w:eastAsia="Times New Roman" w:hAnsi="Arial" w:cs="Arial"/>
          <w:sz w:val="24"/>
          <w:szCs w:val="24"/>
        </w:rPr>
        <w:t>ого</w:t>
      </w:r>
      <w:r w:rsidRPr="00B359B6">
        <w:rPr>
          <w:rFonts w:ascii="Arial" w:eastAsia="Times New Roman" w:hAnsi="Arial" w:cs="Arial"/>
          <w:sz w:val="24"/>
          <w:szCs w:val="24"/>
        </w:rPr>
        <w:t xml:space="preserve"> район</w:t>
      </w:r>
      <w:r w:rsidR="00A86824">
        <w:rPr>
          <w:rFonts w:ascii="Arial" w:eastAsia="Times New Roman" w:hAnsi="Arial" w:cs="Arial"/>
          <w:sz w:val="24"/>
          <w:szCs w:val="24"/>
        </w:rPr>
        <w:t>а</w:t>
      </w:r>
    </w:p>
    <w:p w:rsidR="00B359B6" w:rsidRPr="00B359B6" w:rsidRDefault="00B359B6" w:rsidP="00B359B6">
      <w:pPr>
        <w:spacing w:after="0"/>
        <w:jc w:val="right"/>
        <w:rPr>
          <w:rFonts w:ascii="Arial" w:eastAsia="Times New Roman" w:hAnsi="Arial" w:cs="Arial"/>
          <w:sz w:val="24"/>
          <w:szCs w:val="24"/>
        </w:rPr>
      </w:pPr>
      <w:r w:rsidRPr="00B359B6">
        <w:rPr>
          <w:rFonts w:ascii="Arial" w:eastAsia="Times New Roman" w:hAnsi="Arial" w:cs="Arial"/>
          <w:sz w:val="24"/>
          <w:szCs w:val="24"/>
        </w:rPr>
        <w:t xml:space="preserve">от </w:t>
      </w:r>
      <w:r w:rsidR="000355F6">
        <w:rPr>
          <w:rFonts w:ascii="Arial" w:eastAsia="Times New Roman" w:hAnsi="Arial" w:cs="Arial"/>
          <w:sz w:val="24"/>
          <w:szCs w:val="24"/>
        </w:rPr>
        <w:t>17.10.</w:t>
      </w:r>
      <w:r w:rsidR="00A86824">
        <w:rPr>
          <w:rFonts w:ascii="Arial" w:eastAsia="Times New Roman" w:hAnsi="Arial" w:cs="Arial"/>
          <w:sz w:val="24"/>
          <w:szCs w:val="24"/>
        </w:rPr>
        <w:t>2017</w:t>
      </w:r>
      <w:r w:rsidRPr="00B359B6">
        <w:rPr>
          <w:rFonts w:ascii="Arial" w:eastAsia="Times New Roman" w:hAnsi="Arial" w:cs="Arial"/>
          <w:sz w:val="24"/>
          <w:szCs w:val="24"/>
        </w:rPr>
        <w:t xml:space="preserve"> № </w:t>
      </w:r>
      <w:r w:rsidR="000355F6">
        <w:rPr>
          <w:rFonts w:ascii="Arial" w:eastAsia="Times New Roman" w:hAnsi="Arial" w:cs="Arial"/>
          <w:sz w:val="24"/>
          <w:szCs w:val="24"/>
        </w:rPr>
        <w:t>358</w:t>
      </w:r>
    </w:p>
    <w:p w:rsidR="00B359B6" w:rsidRPr="00B359B6" w:rsidRDefault="00B359B6" w:rsidP="00B359B6">
      <w:pPr>
        <w:spacing w:after="0"/>
        <w:jc w:val="right"/>
        <w:rPr>
          <w:rFonts w:ascii="Arial" w:eastAsia="Times New Roman" w:hAnsi="Arial" w:cs="Arial"/>
          <w:b/>
          <w:sz w:val="24"/>
          <w:szCs w:val="24"/>
        </w:rPr>
      </w:pPr>
    </w:p>
    <w:p w:rsidR="00B359B6" w:rsidRPr="00B359B6" w:rsidRDefault="00B359B6" w:rsidP="00B359B6">
      <w:pPr>
        <w:spacing w:after="0"/>
        <w:jc w:val="right"/>
        <w:rPr>
          <w:rFonts w:ascii="Arial" w:eastAsia="Times New Roman" w:hAnsi="Arial" w:cs="Arial"/>
          <w:b/>
          <w:sz w:val="24"/>
          <w:szCs w:val="24"/>
        </w:rPr>
      </w:pPr>
    </w:p>
    <w:p w:rsidR="00B359B6" w:rsidRPr="00B359B6" w:rsidRDefault="00B359B6" w:rsidP="00B359B6">
      <w:pPr>
        <w:spacing w:after="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B359B6">
        <w:rPr>
          <w:rFonts w:ascii="Arial" w:eastAsia="Times New Roman" w:hAnsi="Arial" w:cs="Arial"/>
          <w:b/>
          <w:sz w:val="24"/>
          <w:szCs w:val="24"/>
        </w:rPr>
        <w:t>Порядок</w:t>
      </w:r>
    </w:p>
    <w:p w:rsidR="00B359B6" w:rsidRPr="00B359B6" w:rsidRDefault="00B359B6" w:rsidP="00B359B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B359B6">
        <w:rPr>
          <w:rFonts w:ascii="Arial" w:eastAsia="Times New Roman" w:hAnsi="Arial" w:cs="Arial"/>
          <w:b/>
          <w:sz w:val="24"/>
          <w:szCs w:val="24"/>
        </w:rPr>
        <w:t>ведения реестра муниципальных маршрутов регулярных перевозок</w:t>
      </w:r>
    </w:p>
    <w:p w:rsidR="00B359B6" w:rsidRPr="00B359B6" w:rsidRDefault="00B359B6" w:rsidP="00B359B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B359B6">
        <w:rPr>
          <w:rFonts w:ascii="Arial" w:eastAsia="Times New Roman" w:hAnsi="Arial" w:cs="Arial"/>
          <w:b/>
          <w:sz w:val="24"/>
          <w:szCs w:val="24"/>
        </w:rPr>
        <w:t xml:space="preserve">в границах </w:t>
      </w:r>
      <w:r w:rsidR="007E2C25" w:rsidRPr="007E2C25">
        <w:rPr>
          <w:rFonts w:ascii="Arial" w:eastAsia="Times New Roman" w:hAnsi="Arial" w:cs="Arial"/>
          <w:b/>
          <w:bCs/>
          <w:sz w:val="24"/>
          <w:szCs w:val="24"/>
        </w:rPr>
        <w:t>городского поселения Зеленоборский Кандалакшского района</w:t>
      </w:r>
    </w:p>
    <w:p w:rsidR="00B359B6" w:rsidRPr="00B359B6" w:rsidRDefault="00B359B6" w:rsidP="00B359B6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B359B6" w:rsidRPr="00B359B6" w:rsidRDefault="00B359B6" w:rsidP="00B359B6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B359B6" w:rsidRPr="00B359B6" w:rsidRDefault="00B359B6" w:rsidP="00B359B6">
      <w:pPr>
        <w:spacing w:after="0"/>
        <w:jc w:val="center"/>
        <w:rPr>
          <w:rFonts w:ascii="Arial" w:eastAsia="Times New Roman" w:hAnsi="Arial" w:cs="Arial"/>
          <w:sz w:val="24"/>
          <w:szCs w:val="24"/>
        </w:rPr>
      </w:pPr>
      <w:r w:rsidRPr="00B359B6">
        <w:rPr>
          <w:rFonts w:ascii="Arial" w:eastAsia="Times New Roman" w:hAnsi="Arial" w:cs="Arial"/>
          <w:sz w:val="24"/>
          <w:szCs w:val="24"/>
        </w:rPr>
        <w:t>1. Общие положения</w:t>
      </w:r>
    </w:p>
    <w:p w:rsidR="00B359B6" w:rsidRPr="00B359B6" w:rsidRDefault="00B359B6" w:rsidP="00B359B6">
      <w:pPr>
        <w:spacing w:after="0"/>
        <w:jc w:val="both"/>
        <w:rPr>
          <w:rFonts w:ascii="Arial" w:eastAsia="Times New Roman" w:hAnsi="Arial" w:cs="Arial"/>
        </w:rPr>
      </w:pPr>
    </w:p>
    <w:p w:rsidR="00B359B6" w:rsidRPr="00B359B6" w:rsidRDefault="00B359B6" w:rsidP="00B359B6">
      <w:pPr>
        <w:tabs>
          <w:tab w:val="left" w:pos="709"/>
        </w:tabs>
        <w:spacing w:after="0"/>
        <w:jc w:val="both"/>
        <w:rPr>
          <w:rFonts w:ascii="Arial" w:eastAsia="Times New Roman" w:hAnsi="Arial" w:cs="Arial"/>
          <w:bCs/>
          <w:iCs/>
          <w:sz w:val="24"/>
          <w:szCs w:val="24"/>
        </w:rPr>
      </w:pPr>
      <w:r w:rsidRPr="00B359B6">
        <w:rPr>
          <w:rFonts w:ascii="Arial" w:eastAsia="Times New Roman" w:hAnsi="Arial" w:cs="Arial"/>
          <w:bCs/>
          <w:iCs/>
          <w:sz w:val="24"/>
          <w:szCs w:val="24"/>
        </w:rPr>
        <w:tab/>
        <w:t xml:space="preserve">1.1. Настоящий Порядок устанавливает процедуру ведения реестра муниципальных маршрутов регулярных перевозок в границах </w:t>
      </w:r>
      <w:r w:rsidR="007E2C25" w:rsidRPr="007E2C25">
        <w:rPr>
          <w:rFonts w:ascii="Arial" w:eastAsia="Times New Roman" w:hAnsi="Arial" w:cs="Arial"/>
          <w:bCs/>
          <w:iCs/>
          <w:sz w:val="24"/>
          <w:szCs w:val="24"/>
        </w:rPr>
        <w:t xml:space="preserve">городского поселения Зеленоборский Кандалакшского района </w:t>
      </w:r>
      <w:r w:rsidRPr="00B359B6">
        <w:rPr>
          <w:rFonts w:ascii="Arial" w:eastAsia="Times New Roman" w:hAnsi="Arial" w:cs="Arial"/>
          <w:bCs/>
          <w:iCs/>
          <w:sz w:val="24"/>
          <w:szCs w:val="24"/>
        </w:rPr>
        <w:t>(далее – Реестр).</w:t>
      </w:r>
    </w:p>
    <w:p w:rsidR="00B359B6" w:rsidRPr="00B359B6" w:rsidRDefault="00B359B6" w:rsidP="00B359B6">
      <w:pPr>
        <w:tabs>
          <w:tab w:val="left" w:pos="709"/>
        </w:tabs>
        <w:spacing w:after="0"/>
        <w:jc w:val="both"/>
        <w:rPr>
          <w:rFonts w:ascii="Arial" w:eastAsia="Times New Roman" w:hAnsi="Arial" w:cs="Arial"/>
          <w:bCs/>
          <w:iCs/>
          <w:sz w:val="24"/>
          <w:szCs w:val="24"/>
        </w:rPr>
      </w:pPr>
      <w:r w:rsidRPr="00B359B6">
        <w:rPr>
          <w:rFonts w:ascii="Arial" w:eastAsia="Times New Roman" w:hAnsi="Arial" w:cs="Arial"/>
          <w:bCs/>
          <w:iCs/>
          <w:sz w:val="24"/>
          <w:szCs w:val="24"/>
        </w:rPr>
        <w:tab/>
        <w:t>1.2. Реестр – документ, содержащий информацию о муниципальных маршрутах регулярных перевозок (далее – маршрут).</w:t>
      </w:r>
    </w:p>
    <w:p w:rsidR="00B359B6" w:rsidRPr="00B359B6" w:rsidRDefault="00B359B6" w:rsidP="00B359B6">
      <w:pPr>
        <w:tabs>
          <w:tab w:val="left" w:pos="709"/>
        </w:tabs>
        <w:spacing w:after="0"/>
        <w:jc w:val="both"/>
        <w:rPr>
          <w:rFonts w:ascii="Arial" w:eastAsia="Times New Roman" w:hAnsi="Arial" w:cs="Arial"/>
          <w:bCs/>
          <w:iCs/>
          <w:sz w:val="24"/>
          <w:szCs w:val="24"/>
        </w:rPr>
      </w:pPr>
      <w:r w:rsidRPr="00B359B6">
        <w:rPr>
          <w:rFonts w:ascii="Arial" w:eastAsia="Times New Roman" w:hAnsi="Arial" w:cs="Arial"/>
          <w:bCs/>
          <w:iCs/>
          <w:sz w:val="24"/>
          <w:szCs w:val="24"/>
        </w:rPr>
        <w:tab/>
        <w:t xml:space="preserve">1.3. </w:t>
      </w:r>
      <w:proofErr w:type="gramStart"/>
      <w:r w:rsidRPr="00B359B6">
        <w:rPr>
          <w:rFonts w:ascii="Arial" w:eastAsia="Times New Roman" w:hAnsi="Arial" w:cs="Arial"/>
          <w:bCs/>
          <w:iCs/>
          <w:sz w:val="24"/>
          <w:szCs w:val="24"/>
        </w:rPr>
        <w:t>Маршрут считается установленным или измененным со дня включения в Реестр сведений о маршруте, предусмотренных пунктами 1 – 10 статьи 26 Федерального закона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или изменении таких сведений в Реестре.</w:t>
      </w:r>
      <w:proofErr w:type="gramEnd"/>
    </w:p>
    <w:p w:rsidR="00B359B6" w:rsidRPr="00B359B6" w:rsidRDefault="00B359B6" w:rsidP="00B359B6">
      <w:pPr>
        <w:tabs>
          <w:tab w:val="left" w:pos="709"/>
        </w:tabs>
        <w:spacing w:after="0"/>
        <w:jc w:val="both"/>
        <w:rPr>
          <w:rFonts w:ascii="Arial" w:eastAsia="Times New Roman" w:hAnsi="Arial" w:cs="Arial"/>
          <w:bCs/>
          <w:iCs/>
          <w:sz w:val="24"/>
          <w:szCs w:val="24"/>
        </w:rPr>
      </w:pPr>
      <w:r w:rsidRPr="00B359B6">
        <w:rPr>
          <w:rFonts w:ascii="Arial" w:eastAsia="Times New Roman" w:hAnsi="Arial" w:cs="Arial"/>
          <w:bCs/>
          <w:iCs/>
          <w:sz w:val="24"/>
          <w:szCs w:val="24"/>
        </w:rPr>
        <w:tab/>
        <w:t>1.4. Маршрут считается отмененным со дня исключений сведений о данном маршруте из Реестра.</w:t>
      </w:r>
    </w:p>
    <w:p w:rsidR="007E2C25" w:rsidRDefault="00B359B6" w:rsidP="00B359B6">
      <w:pPr>
        <w:tabs>
          <w:tab w:val="left" w:pos="709"/>
        </w:tabs>
        <w:spacing w:after="0"/>
        <w:jc w:val="both"/>
        <w:rPr>
          <w:rFonts w:ascii="Arial" w:eastAsia="Times New Roman" w:hAnsi="Arial" w:cs="Arial"/>
          <w:bCs/>
          <w:iCs/>
          <w:sz w:val="24"/>
          <w:szCs w:val="24"/>
        </w:rPr>
      </w:pPr>
      <w:r w:rsidRPr="00B359B6">
        <w:rPr>
          <w:rFonts w:ascii="Arial" w:eastAsia="Times New Roman" w:hAnsi="Arial" w:cs="Arial"/>
          <w:bCs/>
          <w:iCs/>
          <w:sz w:val="24"/>
          <w:szCs w:val="24"/>
        </w:rPr>
        <w:tab/>
        <w:t>1.5. Ведение Реестра осуществляется в электронном виде по форме, утвержденной постановлением администрации</w:t>
      </w:r>
      <w:r w:rsidR="007E2C25" w:rsidRPr="007E2C25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7E2C25" w:rsidRPr="007E2C25">
        <w:rPr>
          <w:rFonts w:ascii="Arial" w:eastAsia="Times New Roman" w:hAnsi="Arial" w:cs="Arial"/>
          <w:bCs/>
          <w:iCs/>
          <w:sz w:val="24"/>
          <w:szCs w:val="24"/>
        </w:rPr>
        <w:t>городского поселения Зеленоборский Кандалакшского района</w:t>
      </w:r>
      <w:r w:rsidR="007E2C25">
        <w:rPr>
          <w:rFonts w:ascii="Arial" w:eastAsia="Times New Roman" w:hAnsi="Arial" w:cs="Arial"/>
          <w:bCs/>
          <w:iCs/>
          <w:sz w:val="24"/>
          <w:szCs w:val="24"/>
        </w:rPr>
        <w:t>.</w:t>
      </w:r>
    </w:p>
    <w:p w:rsidR="00B359B6" w:rsidRPr="00B359B6" w:rsidRDefault="00B359B6" w:rsidP="00B359B6">
      <w:pPr>
        <w:tabs>
          <w:tab w:val="left" w:pos="709"/>
        </w:tabs>
        <w:spacing w:after="0"/>
        <w:jc w:val="both"/>
        <w:rPr>
          <w:rFonts w:ascii="Arial" w:eastAsia="Times New Roman" w:hAnsi="Arial" w:cs="Arial"/>
          <w:bCs/>
          <w:iCs/>
          <w:sz w:val="24"/>
          <w:szCs w:val="24"/>
        </w:rPr>
      </w:pPr>
      <w:r w:rsidRPr="00B359B6">
        <w:rPr>
          <w:rFonts w:ascii="Arial" w:eastAsia="Times New Roman" w:hAnsi="Arial" w:cs="Arial"/>
          <w:bCs/>
          <w:iCs/>
          <w:sz w:val="24"/>
          <w:szCs w:val="24"/>
        </w:rPr>
        <w:tab/>
        <w:t xml:space="preserve">1.6. Сведения, содержащиеся в Реестре, являются открытыми и общедоступными и размещаются на официальном сайте администрации </w:t>
      </w:r>
      <w:r w:rsidR="007E2C25" w:rsidRPr="007E2C25">
        <w:rPr>
          <w:rFonts w:ascii="Arial" w:eastAsia="Times New Roman" w:hAnsi="Arial" w:cs="Arial"/>
          <w:bCs/>
          <w:iCs/>
          <w:sz w:val="24"/>
          <w:szCs w:val="24"/>
        </w:rPr>
        <w:t xml:space="preserve">городского поселения Зеленоборский Кандалакшского района </w:t>
      </w:r>
      <w:r w:rsidRPr="00B359B6">
        <w:rPr>
          <w:rFonts w:ascii="Arial" w:eastAsia="Times New Roman" w:hAnsi="Arial" w:cs="Arial"/>
          <w:bCs/>
          <w:iCs/>
          <w:sz w:val="24"/>
          <w:szCs w:val="24"/>
        </w:rPr>
        <w:t>в сети Интернет.</w:t>
      </w:r>
    </w:p>
    <w:p w:rsidR="00B359B6" w:rsidRPr="00B359B6" w:rsidRDefault="00B359B6" w:rsidP="00B359B6">
      <w:pPr>
        <w:tabs>
          <w:tab w:val="left" w:pos="709"/>
        </w:tabs>
        <w:spacing w:after="0"/>
        <w:jc w:val="both"/>
        <w:rPr>
          <w:rFonts w:ascii="Arial" w:eastAsia="Times New Roman" w:hAnsi="Arial" w:cs="Arial"/>
          <w:bCs/>
          <w:iCs/>
          <w:sz w:val="24"/>
          <w:szCs w:val="24"/>
        </w:rPr>
      </w:pPr>
    </w:p>
    <w:p w:rsidR="00B359B6" w:rsidRPr="00B359B6" w:rsidRDefault="00B359B6" w:rsidP="00B359B6">
      <w:pPr>
        <w:tabs>
          <w:tab w:val="left" w:pos="709"/>
        </w:tabs>
        <w:spacing w:after="0"/>
        <w:jc w:val="center"/>
        <w:rPr>
          <w:rFonts w:ascii="Arial" w:eastAsia="Times New Roman" w:hAnsi="Arial" w:cs="Arial"/>
          <w:bCs/>
          <w:iCs/>
          <w:sz w:val="24"/>
          <w:szCs w:val="24"/>
        </w:rPr>
      </w:pPr>
      <w:r w:rsidRPr="00B359B6">
        <w:rPr>
          <w:rFonts w:ascii="Arial" w:eastAsia="Times New Roman" w:hAnsi="Arial" w:cs="Arial"/>
          <w:bCs/>
          <w:iCs/>
          <w:sz w:val="24"/>
          <w:szCs w:val="24"/>
        </w:rPr>
        <w:t>2. Ведение Реестра</w:t>
      </w:r>
    </w:p>
    <w:p w:rsidR="00B359B6" w:rsidRPr="00B359B6" w:rsidRDefault="00B359B6" w:rsidP="00B359B6">
      <w:pPr>
        <w:tabs>
          <w:tab w:val="left" w:pos="709"/>
        </w:tabs>
        <w:spacing w:after="0"/>
        <w:rPr>
          <w:rFonts w:ascii="Arial" w:eastAsia="Times New Roman" w:hAnsi="Arial" w:cs="Arial"/>
          <w:bCs/>
          <w:iCs/>
          <w:sz w:val="24"/>
          <w:szCs w:val="24"/>
        </w:rPr>
      </w:pPr>
    </w:p>
    <w:p w:rsidR="00B359B6" w:rsidRPr="00B359B6" w:rsidRDefault="00B359B6" w:rsidP="00B359B6">
      <w:pPr>
        <w:tabs>
          <w:tab w:val="left" w:pos="709"/>
        </w:tabs>
        <w:spacing w:after="0"/>
        <w:jc w:val="both"/>
        <w:rPr>
          <w:rFonts w:ascii="Arial" w:eastAsia="Times New Roman" w:hAnsi="Arial" w:cs="Arial"/>
          <w:bCs/>
          <w:iCs/>
          <w:sz w:val="24"/>
          <w:szCs w:val="24"/>
        </w:rPr>
      </w:pPr>
      <w:r w:rsidRPr="00B359B6">
        <w:rPr>
          <w:rFonts w:ascii="Arial" w:eastAsia="Times New Roman" w:hAnsi="Arial" w:cs="Arial"/>
          <w:bCs/>
          <w:iCs/>
          <w:sz w:val="24"/>
          <w:szCs w:val="24"/>
        </w:rPr>
        <w:tab/>
        <w:t xml:space="preserve">2.1. Ведение реестра осуществляется </w:t>
      </w:r>
      <w:r w:rsidR="007E2C25">
        <w:rPr>
          <w:rFonts w:ascii="Arial" w:eastAsia="Times New Roman" w:hAnsi="Arial" w:cs="Arial"/>
          <w:bCs/>
          <w:iCs/>
          <w:sz w:val="24"/>
          <w:szCs w:val="24"/>
        </w:rPr>
        <w:t xml:space="preserve">сектором социально-экономического развития администрации </w:t>
      </w:r>
      <w:r w:rsidR="007E2C25" w:rsidRPr="007E2C25">
        <w:rPr>
          <w:rFonts w:ascii="Arial" w:eastAsia="Times New Roman" w:hAnsi="Arial" w:cs="Arial"/>
          <w:bCs/>
          <w:iCs/>
          <w:sz w:val="24"/>
          <w:szCs w:val="24"/>
        </w:rPr>
        <w:t>городского поселения Зеленоборский Кандалакшского района</w:t>
      </w:r>
      <w:r w:rsidRPr="00B359B6">
        <w:rPr>
          <w:rFonts w:ascii="Arial" w:eastAsia="Times New Roman" w:hAnsi="Arial" w:cs="Arial"/>
          <w:bCs/>
          <w:iCs/>
          <w:sz w:val="24"/>
          <w:szCs w:val="24"/>
        </w:rPr>
        <w:t xml:space="preserve"> в соответствии с настоящим Порядком.</w:t>
      </w:r>
    </w:p>
    <w:p w:rsidR="00B359B6" w:rsidRPr="00B359B6" w:rsidRDefault="00B359B6" w:rsidP="00B359B6">
      <w:pPr>
        <w:tabs>
          <w:tab w:val="left" w:pos="709"/>
        </w:tabs>
        <w:spacing w:after="0"/>
        <w:jc w:val="both"/>
        <w:rPr>
          <w:rFonts w:ascii="Arial" w:eastAsia="Times New Roman" w:hAnsi="Arial" w:cs="Arial"/>
          <w:bCs/>
          <w:iCs/>
          <w:sz w:val="24"/>
          <w:szCs w:val="24"/>
        </w:rPr>
      </w:pPr>
      <w:r w:rsidRPr="00B359B6">
        <w:rPr>
          <w:rFonts w:ascii="Arial" w:eastAsia="Times New Roman" w:hAnsi="Arial" w:cs="Arial"/>
          <w:bCs/>
          <w:iCs/>
          <w:sz w:val="24"/>
          <w:szCs w:val="24"/>
        </w:rPr>
        <w:tab/>
        <w:t xml:space="preserve">2.2. Основанием для внесения в Реестр сведений о маршруте является постановление администрации </w:t>
      </w:r>
      <w:r w:rsidR="007E2C25" w:rsidRPr="007E2C25">
        <w:rPr>
          <w:rFonts w:ascii="Arial" w:eastAsia="Times New Roman" w:hAnsi="Arial" w:cs="Arial"/>
          <w:bCs/>
          <w:iCs/>
          <w:sz w:val="24"/>
          <w:szCs w:val="24"/>
        </w:rPr>
        <w:t xml:space="preserve">городского поселения Зеленоборский Кандалакшского района </w:t>
      </w:r>
      <w:r w:rsidRPr="00B359B6">
        <w:rPr>
          <w:rFonts w:ascii="Arial" w:eastAsia="Times New Roman" w:hAnsi="Arial" w:cs="Arial"/>
          <w:bCs/>
          <w:iCs/>
          <w:sz w:val="24"/>
          <w:szCs w:val="24"/>
        </w:rPr>
        <w:t>об установлении, изменении действующего маршрута, об изменении вида регулярных перевозок.</w:t>
      </w:r>
    </w:p>
    <w:p w:rsidR="00B359B6" w:rsidRPr="00B359B6" w:rsidRDefault="00B359B6" w:rsidP="00B359B6">
      <w:pPr>
        <w:tabs>
          <w:tab w:val="left" w:pos="709"/>
        </w:tabs>
        <w:spacing w:after="0"/>
        <w:jc w:val="both"/>
        <w:rPr>
          <w:rFonts w:ascii="Arial" w:eastAsia="Times New Roman" w:hAnsi="Arial" w:cs="Arial"/>
          <w:bCs/>
          <w:iCs/>
          <w:sz w:val="24"/>
          <w:szCs w:val="24"/>
        </w:rPr>
      </w:pPr>
      <w:r w:rsidRPr="00B359B6">
        <w:rPr>
          <w:rFonts w:ascii="Arial" w:eastAsia="Times New Roman" w:hAnsi="Arial" w:cs="Arial"/>
          <w:bCs/>
          <w:iCs/>
          <w:sz w:val="24"/>
          <w:szCs w:val="24"/>
        </w:rPr>
        <w:lastRenderedPageBreak/>
        <w:tab/>
        <w:t xml:space="preserve">2.3. Основанием для исключения из Реестра сведений о маршруте является постановлением администрации </w:t>
      </w:r>
      <w:r w:rsidR="007E2C25" w:rsidRPr="007E2C25">
        <w:rPr>
          <w:rFonts w:ascii="Arial" w:eastAsia="Times New Roman" w:hAnsi="Arial" w:cs="Arial"/>
          <w:bCs/>
          <w:iCs/>
          <w:sz w:val="24"/>
          <w:szCs w:val="24"/>
        </w:rPr>
        <w:t xml:space="preserve">городского поселения Зеленоборский Кандалакшского района </w:t>
      </w:r>
      <w:r w:rsidRPr="00B359B6">
        <w:rPr>
          <w:rFonts w:ascii="Arial" w:eastAsia="Times New Roman" w:hAnsi="Arial" w:cs="Arial"/>
          <w:bCs/>
          <w:iCs/>
          <w:sz w:val="24"/>
          <w:szCs w:val="24"/>
        </w:rPr>
        <w:t>об отмене  маршрута.</w:t>
      </w:r>
    </w:p>
    <w:p w:rsidR="00B359B6" w:rsidRPr="00B359B6" w:rsidRDefault="00B359B6" w:rsidP="00B359B6">
      <w:pPr>
        <w:tabs>
          <w:tab w:val="left" w:pos="709"/>
        </w:tabs>
        <w:spacing w:after="0"/>
        <w:jc w:val="both"/>
        <w:rPr>
          <w:rFonts w:ascii="Arial" w:eastAsia="Times New Roman" w:hAnsi="Arial" w:cs="Arial"/>
          <w:bCs/>
          <w:iCs/>
          <w:sz w:val="24"/>
          <w:szCs w:val="24"/>
        </w:rPr>
      </w:pPr>
      <w:r w:rsidRPr="00B359B6">
        <w:rPr>
          <w:rFonts w:ascii="Arial" w:eastAsia="Times New Roman" w:hAnsi="Arial" w:cs="Arial"/>
          <w:bCs/>
          <w:iCs/>
          <w:sz w:val="24"/>
          <w:szCs w:val="24"/>
        </w:rPr>
        <w:tab/>
        <w:t>2.4. Сведения о маршруте вносятся в реестр с присвоением регистрационного номера.</w:t>
      </w:r>
    </w:p>
    <w:p w:rsidR="00B359B6" w:rsidRPr="00B359B6" w:rsidRDefault="00B359B6" w:rsidP="00B359B6">
      <w:pPr>
        <w:tabs>
          <w:tab w:val="left" w:pos="709"/>
        </w:tabs>
        <w:spacing w:after="0"/>
        <w:jc w:val="both"/>
        <w:rPr>
          <w:rFonts w:ascii="Arial" w:eastAsia="Times New Roman" w:hAnsi="Arial" w:cs="Arial"/>
          <w:bCs/>
          <w:iCs/>
          <w:sz w:val="24"/>
          <w:szCs w:val="24"/>
        </w:rPr>
      </w:pPr>
      <w:r w:rsidRPr="00B359B6">
        <w:rPr>
          <w:rFonts w:ascii="Arial" w:eastAsia="Times New Roman" w:hAnsi="Arial" w:cs="Arial"/>
          <w:bCs/>
          <w:iCs/>
          <w:sz w:val="24"/>
          <w:szCs w:val="24"/>
        </w:rPr>
        <w:tab/>
        <w:t>2.5. Присвоение регистрационного номера маршруту осуществляется при внесении в Реестр сведений о таком маршруте.</w:t>
      </w:r>
    </w:p>
    <w:p w:rsidR="007E2C25" w:rsidRDefault="00B359B6" w:rsidP="00B359B6">
      <w:pPr>
        <w:tabs>
          <w:tab w:val="left" w:pos="709"/>
        </w:tabs>
        <w:spacing w:after="0"/>
        <w:jc w:val="both"/>
        <w:rPr>
          <w:rFonts w:ascii="Arial" w:eastAsia="Times New Roman" w:hAnsi="Arial" w:cs="Arial"/>
          <w:bCs/>
          <w:iCs/>
          <w:sz w:val="24"/>
          <w:szCs w:val="24"/>
        </w:rPr>
      </w:pPr>
      <w:r w:rsidRPr="00B359B6">
        <w:rPr>
          <w:rFonts w:ascii="Arial" w:eastAsia="Times New Roman" w:hAnsi="Arial" w:cs="Arial"/>
          <w:bCs/>
          <w:iCs/>
          <w:sz w:val="24"/>
          <w:szCs w:val="24"/>
        </w:rPr>
        <w:tab/>
        <w:t xml:space="preserve">2.6. </w:t>
      </w:r>
      <w:proofErr w:type="gramStart"/>
      <w:r w:rsidRPr="00B359B6">
        <w:rPr>
          <w:rFonts w:ascii="Arial" w:eastAsia="Times New Roman" w:hAnsi="Arial" w:cs="Arial"/>
          <w:bCs/>
          <w:iCs/>
          <w:sz w:val="24"/>
          <w:szCs w:val="24"/>
        </w:rPr>
        <w:t xml:space="preserve">Сведения об установлении, изменении, отмене действующего маршрута, об изменении вида регулярных перевозок, или изменение сведений о маршруте вносятся в Реестр и размещаются на официальном сайте администрации </w:t>
      </w:r>
      <w:r w:rsidR="007E2C25" w:rsidRPr="007E2C25">
        <w:rPr>
          <w:rFonts w:ascii="Arial" w:eastAsia="Times New Roman" w:hAnsi="Arial" w:cs="Arial"/>
          <w:bCs/>
          <w:iCs/>
          <w:sz w:val="24"/>
          <w:szCs w:val="24"/>
        </w:rPr>
        <w:t xml:space="preserve">городского поселения Зеленоборский Кандалакшского района </w:t>
      </w:r>
      <w:r w:rsidRPr="00B359B6">
        <w:rPr>
          <w:rFonts w:ascii="Arial" w:eastAsia="Times New Roman" w:hAnsi="Arial" w:cs="Arial"/>
          <w:bCs/>
          <w:iCs/>
          <w:sz w:val="24"/>
          <w:szCs w:val="24"/>
        </w:rPr>
        <w:t>в сети Интернет не позднее трех рабочих дней со дня вступления в силу соответствующего решения (постановления) администрации</w:t>
      </w:r>
      <w:r w:rsidR="007E2C25">
        <w:rPr>
          <w:rFonts w:ascii="Arial" w:eastAsia="Times New Roman" w:hAnsi="Arial" w:cs="Arial"/>
          <w:bCs/>
          <w:iCs/>
          <w:sz w:val="24"/>
          <w:szCs w:val="24"/>
        </w:rPr>
        <w:t xml:space="preserve"> </w:t>
      </w:r>
      <w:r w:rsidR="007E2C25" w:rsidRPr="007E2C25">
        <w:rPr>
          <w:rFonts w:ascii="Arial" w:eastAsia="Times New Roman" w:hAnsi="Arial" w:cs="Arial"/>
          <w:bCs/>
          <w:iCs/>
          <w:sz w:val="24"/>
          <w:szCs w:val="24"/>
        </w:rPr>
        <w:t>городского поселения Зеленоборский Кандалакшского района</w:t>
      </w:r>
      <w:r w:rsidR="007E2C25">
        <w:rPr>
          <w:rFonts w:ascii="Arial" w:eastAsia="Times New Roman" w:hAnsi="Arial" w:cs="Arial"/>
          <w:bCs/>
          <w:iCs/>
          <w:sz w:val="24"/>
          <w:szCs w:val="24"/>
        </w:rPr>
        <w:t>.</w:t>
      </w:r>
      <w:proofErr w:type="gramEnd"/>
    </w:p>
    <w:p w:rsidR="00B359B6" w:rsidRPr="00B359B6" w:rsidRDefault="00B359B6" w:rsidP="00B359B6">
      <w:pPr>
        <w:tabs>
          <w:tab w:val="left" w:pos="709"/>
        </w:tabs>
        <w:spacing w:after="0"/>
        <w:jc w:val="both"/>
        <w:rPr>
          <w:rFonts w:ascii="Arial" w:eastAsia="Times New Roman" w:hAnsi="Arial" w:cs="Arial"/>
          <w:bCs/>
          <w:iCs/>
          <w:sz w:val="24"/>
          <w:szCs w:val="24"/>
        </w:rPr>
      </w:pPr>
      <w:r w:rsidRPr="00B359B6">
        <w:rPr>
          <w:rFonts w:ascii="Arial" w:eastAsia="Times New Roman" w:hAnsi="Arial" w:cs="Arial"/>
          <w:bCs/>
          <w:iCs/>
          <w:sz w:val="24"/>
          <w:szCs w:val="24"/>
        </w:rPr>
        <w:tab/>
        <w:t>2.7. Регистрационный номер маршрута состоит из порядкового номера в Реестре, порядкового номера маршрута, порядкового номера изменений сведений о маршруте и даты внесения последнего изменения сведений о маршруте.</w:t>
      </w:r>
    </w:p>
    <w:p w:rsidR="00B359B6" w:rsidRPr="00B359B6" w:rsidRDefault="00B359B6" w:rsidP="00B359B6">
      <w:pPr>
        <w:tabs>
          <w:tab w:val="left" w:pos="709"/>
        </w:tabs>
        <w:spacing w:after="0"/>
        <w:jc w:val="both"/>
        <w:rPr>
          <w:rFonts w:ascii="Arial" w:eastAsia="Times New Roman" w:hAnsi="Arial" w:cs="Arial"/>
          <w:bCs/>
          <w:iCs/>
          <w:sz w:val="24"/>
          <w:szCs w:val="24"/>
        </w:rPr>
      </w:pPr>
      <w:r w:rsidRPr="00B359B6">
        <w:rPr>
          <w:rFonts w:ascii="Arial" w:eastAsia="Times New Roman" w:hAnsi="Arial" w:cs="Arial"/>
          <w:bCs/>
          <w:iCs/>
          <w:sz w:val="24"/>
          <w:szCs w:val="24"/>
        </w:rPr>
        <w:tab/>
        <w:t>Например: 1.121.2/15.02.2017, где 1 – порядковый номер в Реестре; 121 – порядковый номер маршрута; 2 – порядковый номер последнего изменения сведений о маршруте; 15.02.2017 – день, месяц, год внесения последнего изменения сведений о маршруте.</w:t>
      </w:r>
    </w:p>
    <w:p w:rsidR="00B359B6" w:rsidRPr="00B359B6" w:rsidRDefault="00B359B6" w:rsidP="00B359B6">
      <w:pPr>
        <w:tabs>
          <w:tab w:val="left" w:pos="709"/>
        </w:tabs>
        <w:spacing w:after="0"/>
        <w:jc w:val="both"/>
        <w:rPr>
          <w:rFonts w:ascii="Arial" w:eastAsia="Times New Roman" w:hAnsi="Arial" w:cs="Arial"/>
          <w:bCs/>
          <w:iCs/>
          <w:sz w:val="24"/>
          <w:szCs w:val="24"/>
        </w:rPr>
      </w:pPr>
      <w:r w:rsidRPr="00B359B6">
        <w:rPr>
          <w:rFonts w:ascii="Arial" w:eastAsia="Times New Roman" w:hAnsi="Arial" w:cs="Arial"/>
          <w:bCs/>
          <w:iCs/>
          <w:sz w:val="24"/>
          <w:szCs w:val="24"/>
        </w:rPr>
        <w:tab/>
        <w:t>2.8. В Реестре допускаются следующие сокращения:</w:t>
      </w:r>
    </w:p>
    <w:p w:rsidR="00B359B6" w:rsidRPr="00B359B6" w:rsidRDefault="00B359B6" w:rsidP="00B359B6">
      <w:pPr>
        <w:tabs>
          <w:tab w:val="left" w:pos="709"/>
        </w:tabs>
        <w:spacing w:after="0"/>
        <w:jc w:val="both"/>
        <w:rPr>
          <w:rFonts w:ascii="Arial" w:eastAsia="Times New Roman" w:hAnsi="Arial" w:cs="Arial"/>
          <w:bCs/>
          <w:iCs/>
          <w:sz w:val="24"/>
          <w:szCs w:val="24"/>
        </w:rPr>
      </w:pPr>
      <w:r w:rsidRPr="00B359B6">
        <w:rPr>
          <w:rFonts w:ascii="Arial" w:eastAsia="Times New Roman" w:hAnsi="Arial" w:cs="Arial"/>
          <w:bCs/>
          <w:iCs/>
          <w:sz w:val="24"/>
          <w:szCs w:val="24"/>
        </w:rPr>
        <w:tab/>
        <w:t>А – автобус;</w:t>
      </w:r>
    </w:p>
    <w:p w:rsidR="00B359B6" w:rsidRPr="00B359B6" w:rsidRDefault="00B359B6" w:rsidP="00B359B6">
      <w:pPr>
        <w:tabs>
          <w:tab w:val="left" w:pos="709"/>
        </w:tabs>
        <w:spacing w:after="0"/>
        <w:jc w:val="both"/>
        <w:rPr>
          <w:rFonts w:ascii="Arial" w:eastAsia="Times New Roman" w:hAnsi="Arial" w:cs="Arial"/>
          <w:bCs/>
          <w:iCs/>
          <w:sz w:val="24"/>
          <w:szCs w:val="24"/>
        </w:rPr>
      </w:pPr>
      <w:r w:rsidRPr="00B359B6">
        <w:rPr>
          <w:rFonts w:ascii="Arial" w:eastAsia="Times New Roman" w:hAnsi="Arial" w:cs="Arial"/>
          <w:bCs/>
          <w:iCs/>
          <w:sz w:val="24"/>
          <w:szCs w:val="24"/>
        </w:rPr>
        <w:tab/>
        <w:t xml:space="preserve">ОМК – особо малый класс транспортных средств – длина до </w:t>
      </w:r>
      <w:smartTag w:uri="urn:schemas-microsoft-com:office:smarttags" w:element="metricconverter">
        <w:smartTagPr>
          <w:attr w:name="ProductID" w:val="5 м"/>
        </w:smartTagPr>
        <w:r w:rsidRPr="00B359B6">
          <w:rPr>
            <w:rFonts w:ascii="Arial" w:eastAsia="Times New Roman" w:hAnsi="Arial" w:cs="Arial"/>
            <w:bCs/>
            <w:iCs/>
            <w:sz w:val="24"/>
            <w:szCs w:val="24"/>
          </w:rPr>
          <w:t>5 м</w:t>
        </w:r>
      </w:smartTag>
      <w:r w:rsidRPr="00B359B6">
        <w:rPr>
          <w:rFonts w:ascii="Arial" w:eastAsia="Times New Roman" w:hAnsi="Arial" w:cs="Arial"/>
          <w:bCs/>
          <w:iCs/>
          <w:sz w:val="24"/>
          <w:szCs w:val="24"/>
        </w:rPr>
        <w:t xml:space="preserve"> включительно;</w:t>
      </w:r>
    </w:p>
    <w:p w:rsidR="00B359B6" w:rsidRPr="00B359B6" w:rsidRDefault="00B359B6" w:rsidP="00B359B6">
      <w:pPr>
        <w:tabs>
          <w:tab w:val="left" w:pos="709"/>
        </w:tabs>
        <w:spacing w:after="0"/>
        <w:jc w:val="both"/>
        <w:rPr>
          <w:rFonts w:ascii="Arial" w:eastAsia="Times New Roman" w:hAnsi="Arial" w:cs="Arial"/>
          <w:bCs/>
          <w:iCs/>
          <w:sz w:val="24"/>
          <w:szCs w:val="24"/>
        </w:rPr>
      </w:pPr>
      <w:r w:rsidRPr="00B359B6">
        <w:rPr>
          <w:rFonts w:ascii="Arial" w:eastAsia="Times New Roman" w:hAnsi="Arial" w:cs="Arial"/>
          <w:bCs/>
          <w:iCs/>
          <w:sz w:val="24"/>
          <w:szCs w:val="24"/>
        </w:rPr>
        <w:tab/>
        <w:t xml:space="preserve">МК – малый класс транспортных средств – длина </w:t>
      </w:r>
      <w:proofErr w:type="gramStart"/>
      <w:r w:rsidRPr="00B359B6">
        <w:rPr>
          <w:rFonts w:ascii="Arial" w:eastAsia="Times New Roman" w:hAnsi="Arial" w:cs="Arial"/>
          <w:bCs/>
          <w:iCs/>
          <w:sz w:val="24"/>
          <w:szCs w:val="24"/>
        </w:rPr>
        <w:t>от</w:t>
      </w:r>
      <w:proofErr w:type="gramEnd"/>
      <w:r w:rsidRPr="00B359B6">
        <w:rPr>
          <w:rFonts w:ascii="Arial" w:eastAsia="Times New Roman" w:hAnsi="Arial" w:cs="Arial"/>
          <w:bCs/>
          <w:iCs/>
          <w:sz w:val="24"/>
          <w:szCs w:val="24"/>
        </w:rPr>
        <w:t xml:space="preserve"> более </w:t>
      </w:r>
      <w:proofErr w:type="gramStart"/>
      <w:r w:rsidRPr="00B359B6">
        <w:rPr>
          <w:rFonts w:ascii="Arial" w:eastAsia="Times New Roman" w:hAnsi="Arial" w:cs="Arial"/>
          <w:bCs/>
          <w:iCs/>
          <w:sz w:val="24"/>
          <w:szCs w:val="24"/>
        </w:rPr>
        <w:t>чем</w:t>
      </w:r>
      <w:proofErr w:type="gramEnd"/>
      <w:r w:rsidRPr="00B359B6">
        <w:rPr>
          <w:rFonts w:ascii="Arial" w:eastAsia="Times New Roman" w:hAnsi="Arial" w:cs="Arial"/>
          <w:bCs/>
          <w:iCs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5 метров"/>
        </w:smartTagPr>
        <w:r w:rsidRPr="00B359B6">
          <w:rPr>
            <w:rFonts w:ascii="Arial" w:eastAsia="Times New Roman" w:hAnsi="Arial" w:cs="Arial"/>
            <w:bCs/>
            <w:iCs/>
            <w:sz w:val="24"/>
            <w:szCs w:val="24"/>
          </w:rPr>
          <w:t>5 метров</w:t>
        </w:r>
      </w:smartTag>
      <w:r w:rsidRPr="00B359B6">
        <w:rPr>
          <w:rFonts w:ascii="Arial" w:eastAsia="Times New Roman" w:hAnsi="Arial" w:cs="Arial"/>
          <w:bCs/>
          <w:iCs/>
          <w:sz w:val="24"/>
          <w:szCs w:val="24"/>
        </w:rPr>
        <w:t xml:space="preserve"> до </w:t>
      </w:r>
      <w:smartTag w:uri="urn:schemas-microsoft-com:office:smarttags" w:element="metricconverter">
        <w:smartTagPr>
          <w:attr w:name="ProductID" w:val="7,5 метров"/>
        </w:smartTagPr>
        <w:r w:rsidRPr="00B359B6">
          <w:rPr>
            <w:rFonts w:ascii="Arial" w:eastAsia="Times New Roman" w:hAnsi="Arial" w:cs="Arial"/>
            <w:bCs/>
            <w:iCs/>
            <w:sz w:val="24"/>
            <w:szCs w:val="24"/>
          </w:rPr>
          <w:t>7,5 метров</w:t>
        </w:r>
      </w:smartTag>
      <w:r w:rsidRPr="00B359B6">
        <w:rPr>
          <w:rFonts w:ascii="Arial" w:eastAsia="Times New Roman" w:hAnsi="Arial" w:cs="Arial"/>
          <w:bCs/>
          <w:iCs/>
          <w:sz w:val="24"/>
          <w:szCs w:val="24"/>
        </w:rPr>
        <w:t xml:space="preserve"> включительно;</w:t>
      </w:r>
    </w:p>
    <w:p w:rsidR="00B359B6" w:rsidRPr="00B359B6" w:rsidRDefault="00B359B6" w:rsidP="00B359B6">
      <w:pPr>
        <w:tabs>
          <w:tab w:val="left" w:pos="709"/>
        </w:tabs>
        <w:spacing w:after="0"/>
        <w:jc w:val="both"/>
        <w:rPr>
          <w:rFonts w:ascii="Arial" w:eastAsia="Times New Roman" w:hAnsi="Arial" w:cs="Arial"/>
          <w:bCs/>
          <w:iCs/>
          <w:sz w:val="24"/>
          <w:szCs w:val="24"/>
        </w:rPr>
      </w:pPr>
      <w:r w:rsidRPr="00B359B6">
        <w:rPr>
          <w:rFonts w:ascii="Arial" w:eastAsia="Times New Roman" w:hAnsi="Arial" w:cs="Arial"/>
          <w:bCs/>
          <w:iCs/>
          <w:sz w:val="24"/>
          <w:szCs w:val="24"/>
        </w:rPr>
        <w:tab/>
        <w:t>СК – средний класс транспортных средств – дина от более</w:t>
      </w:r>
      <w:proofErr w:type="gramStart"/>
      <w:r w:rsidRPr="00B359B6">
        <w:rPr>
          <w:rFonts w:ascii="Arial" w:eastAsia="Times New Roman" w:hAnsi="Arial" w:cs="Arial"/>
          <w:bCs/>
          <w:iCs/>
          <w:sz w:val="24"/>
          <w:szCs w:val="24"/>
        </w:rPr>
        <w:t>,</w:t>
      </w:r>
      <w:proofErr w:type="gramEnd"/>
      <w:r w:rsidRPr="00B359B6">
        <w:rPr>
          <w:rFonts w:ascii="Arial" w:eastAsia="Times New Roman" w:hAnsi="Arial" w:cs="Arial"/>
          <w:bCs/>
          <w:iCs/>
          <w:sz w:val="24"/>
          <w:szCs w:val="24"/>
        </w:rPr>
        <w:t xml:space="preserve"> чем </w:t>
      </w:r>
      <w:smartTag w:uri="urn:schemas-microsoft-com:office:smarttags" w:element="metricconverter">
        <w:smartTagPr>
          <w:attr w:name="ProductID" w:val="7,5 метров"/>
        </w:smartTagPr>
        <w:r w:rsidRPr="00B359B6">
          <w:rPr>
            <w:rFonts w:ascii="Arial" w:eastAsia="Times New Roman" w:hAnsi="Arial" w:cs="Arial"/>
            <w:bCs/>
            <w:iCs/>
            <w:sz w:val="24"/>
            <w:szCs w:val="24"/>
          </w:rPr>
          <w:t>7,5 метров</w:t>
        </w:r>
      </w:smartTag>
      <w:r w:rsidRPr="00B359B6">
        <w:rPr>
          <w:rFonts w:ascii="Arial" w:eastAsia="Times New Roman" w:hAnsi="Arial" w:cs="Arial"/>
          <w:bCs/>
          <w:iCs/>
          <w:sz w:val="24"/>
          <w:szCs w:val="24"/>
        </w:rPr>
        <w:t xml:space="preserve"> до </w:t>
      </w:r>
      <w:smartTag w:uri="urn:schemas-microsoft-com:office:smarttags" w:element="metricconverter">
        <w:smartTagPr>
          <w:attr w:name="ProductID" w:val="10 метров"/>
        </w:smartTagPr>
        <w:r w:rsidRPr="00B359B6">
          <w:rPr>
            <w:rFonts w:ascii="Arial" w:eastAsia="Times New Roman" w:hAnsi="Arial" w:cs="Arial"/>
            <w:bCs/>
            <w:iCs/>
            <w:sz w:val="24"/>
            <w:szCs w:val="24"/>
          </w:rPr>
          <w:t>10 метров</w:t>
        </w:r>
      </w:smartTag>
      <w:r w:rsidRPr="00B359B6">
        <w:rPr>
          <w:rFonts w:ascii="Arial" w:eastAsia="Times New Roman" w:hAnsi="Arial" w:cs="Arial"/>
          <w:bCs/>
          <w:iCs/>
          <w:sz w:val="24"/>
          <w:szCs w:val="24"/>
        </w:rPr>
        <w:t xml:space="preserve"> включительно;</w:t>
      </w:r>
    </w:p>
    <w:p w:rsidR="00B359B6" w:rsidRPr="00B359B6" w:rsidRDefault="00B359B6" w:rsidP="00B359B6">
      <w:pPr>
        <w:tabs>
          <w:tab w:val="left" w:pos="709"/>
        </w:tabs>
        <w:spacing w:after="0"/>
        <w:jc w:val="both"/>
        <w:rPr>
          <w:rFonts w:ascii="Arial" w:eastAsia="Times New Roman" w:hAnsi="Arial" w:cs="Arial"/>
          <w:bCs/>
          <w:iCs/>
          <w:sz w:val="24"/>
          <w:szCs w:val="24"/>
        </w:rPr>
      </w:pPr>
      <w:r w:rsidRPr="00B359B6">
        <w:rPr>
          <w:rFonts w:ascii="Arial" w:eastAsia="Times New Roman" w:hAnsi="Arial" w:cs="Arial"/>
          <w:bCs/>
          <w:iCs/>
          <w:sz w:val="24"/>
          <w:szCs w:val="24"/>
        </w:rPr>
        <w:tab/>
        <w:t>БК – большой класс транспортных средств – дина от более</w:t>
      </w:r>
      <w:proofErr w:type="gramStart"/>
      <w:r w:rsidRPr="00B359B6">
        <w:rPr>
          <w:rFonts w:ascii="Arial" w:eastAsia="Times New Roman" w:hAnsi="Arial" w:cs="Arial"/>
          <w:bCs/>
          <w:iCs/>
          <w:sz w:val="24"/>
          <w:szCs w:val="24"/>
        </w:rPr>
        <w:t>,</w:t>
      </w:r>
      <w:proofErr w:type="gramEnd"/>
      <w:r w:rsidRPr="00B359B6">
        <w:rPr>
          <w:rFonts w:ascii="Arial" w:eastAsia="Times New Roman" w:hAnsi="Arial" w:cs="Arial"/>
          <w:bCs/>
          <w:iCs/>
          <w:sz w:val="24"/>
          <w:szCs w:val="24"/>
        </w:rPr>
        <w:t xml:space="preserve"> чем </w:t>
      </w:r>
      <w:smartTag w:uri="urn:schemas-microsoft-com:office:smarttags" w:element="metricconverter">
        <w:smartTagPr>
          <w:attr w:name="ProductID" w:val="10 метров"/>
        </w:smartTagPr>
        <w:r w:rsidRPr="00B359B6">
          <w:rPr>
            <w:rFonts w:ascii="Arial" w:eastAsia="Times New Roman" w:hAnsi="Arial" w:cs="Arial"/>
            <w:bCs/>
            <w:iCs/>
            <w:sz w:val="24"/>
            <w:szCs w:val="24"/>
          </w:rPr>
          <w:t>10 метров</w:t>
        </w:r>
      </w:smartTag>
      <w:r w:rsidRPr="00B359B6">
        <w:rPr>
          <w:rFonts w:ascii="Arial" w:eastAsia="Times New Roman" w:hAnsi="Arial" w:cs="Arial"/>
          <w:bCs/>
          <w:iCs/>
          <w:sz w:val="24"/>
          <w:szCs w:val="24"/>
        </w:rPr>
        <w:t xml:space="preserve"> до </w:t>
      </w:r>
      <w:smartTag w:uri="urn:schemas-microsoft-com:office:smarttags" w:element="metricconverter">
        <w:smartTagPr>
          <w:attr w:name="ProductID" w:val="16 метров"/>
        </w:smartTagPr>
        <w:r w:rsidRPr="00B359B6">
          <w:rPr>
            <w:rFonts w:ascii="Arial" w:eastAsia="Times New Roman" w:hAnsi="Arial" w:cs="Arial"/>
            <w:bCs/>
            <w:iCs/>
            <w:sz w:val="24"/>
            <w:szCs w:val="24"/>
          </w:rPr>
          <w:t>16 метров</w:t>
        </w:r>
      </w:smartTag>
      <w:r w:rsidRPr="00B359B6">
        <w:rPr>
          <w:rFonts w:ascii="Arial" w:eastAsia="Times New Roman" w:hAnsi="Arial" w:cs="Arial"/>
          <w:bCs/>
          <w:iCs/>
          <w:sz w:val="24"/>
          <w:szCs w:val="24"/>
        </w:rPr>
        <w:t xml:space="preserve"> включительно;</w:t>
      </w:r>
    </w:p>
    <w:p w:rsidR="00B359B6" w:rsidRPr="00B359B6" w:rsidRDefault="00B359B6" w:rsidP="00B359B6">
      <w:pPr>
        <w:tabs>
          <w:tab w:val="left" w:pos="709"/>
        </w:tabs>
        <w:spacing w:after="0"/>
        <w:jc w:val="both"/>
        <w:rPr>
          <w:rFonts w:ascii="Arial" w:eastAsia="Times New Roman" w:hAnsi="Arial" w:cs="Arial"/>
          <w:bCs/>
          <w:iCs/>
          <w:sz w:val="24"/>
          <w:szCs w:val="24"/>
        </w:rPr>
      </w:pPr>
      <w:r w:rsidRPr="00B359B6">
        <w:rPr>
          <w:rFonts w:ascii="Arial" w:eastAsia="Times New Roman" w:hAnsi="Arial" w:cs="Arial"/>
          <w:bCs/>
          <w:iCs/>
          <w:sz w:val="24"/>
          <w:szCs w:val="24"/>
        </w:rPr>
        <w:tab/>
        <w:t xml:space="preserve">ОБК – особо большой класс транспортных средств – длина более </w:t>
      </w:r>
      <w:smartTag w:uri="urn:schemas-microsoft-com:office:smarttags" w:element="metricconverter">
        <w:smartTagPr>
          <w:attr w:name="ProductID" w:val="16 метров"/>
        </w:smartTagPr>
        <w:r w:rsidRPr="00B359B6">
          <w:rPr>
            <w:rFonts w:ascii="Arial" w:eastAsia="Times New Roman" w:hAnsi="Arial" w:cs="Arial"/>
            <w:bCs/>
            <w:iCs/>
            <w:sz w:val="24"/>
            <w:szCs w:val="24"/>
          </w:rPr>
          <w:t>16 метров</w:t>
        </w:r>
      </w:smartTag>
      <w:r w:rsidRPr="00B359B6">
        <w:rPr>
          <w:rFonts w:ascii="Arial" w:eastAsia="Times New Roman" w:hAnsi="Arial" w:cs="Arial"/>
          <w:bCs/>
          <w:iCs/>
          <w:sz w:val="24"/>
          <w:szCs w:val="24"/>
        </w:rPr>
        <w:t>;</w:t>
      </w:r>
    </w:p>
    <w:p w:rsidR="00B359B6" w:rsidRPr="00B359B6" w:rsidRDefault="00B359B6" w:rsidP="00B359B6">
      <w:pPr>
        <w:tabs>
          <w:tab w:val="left" w:pos="709"/>
        </w:tabs>
        <w:spacing w:after="0"/>
        <w:jc w:val="both"/>
        <w:rPr>
          <w:rFonts w:ascii="Arial" w:eastAsia="Times New Roman" w:hAnsi="Arial" w:cs="Arial"/>
          <w:bCs/>
          <w:iCs/>
          <w:sz w:val="24"/>
          <w:szCs w:val="24"/>
        </w:rPr>
      </w:pPr>
      <w:r w:rsidRPr="00B359B6">
        <w:rPr>
          <w:rFonts w:ascii="Arial" w:eastAsia="Times New Roman" w:hAnsi="Arial" w:cs="Arial"/>
          <w:bCs/>
          <w:iCs/>
          <w:sz w:val="24"/>
          <w:szCs w:val="24"/>
        </w:rPr>
        <w:tab/>
        <w:t>УСТ – посадка и высадка пассажиров только в установленных остановочных пунктах;</w:t>
      </w:r>
    </w:p>
    <w:p w:rsidR="00B359B6" w:rsidRPr="00B359B6" w:rsidRDefault="00B359B6" w:rsidP="00B359B6">
      <w:pPr>
        <w:tabs>
          <w:tab w:val="left" w:pos="709"/>
        </w:tabs>
        <w:spacing w:after="0"/>
        <w:jc w:val="both"/>
        <w:rPr>
          <w:rFonts w:ascii="Arial" w:eastAsia="Times New Roman" w:hAnsi="Arial" w:cs="Arial"/>
          <w:bCs/>
          <w:iCs/>
          <w:sz w:val="24"/>
          <w:szCs w:val="24"/>
        </w:rPr>
      </w:pPr>
      <w:r w:rsidRPr="00B359B6">
        <w:rPr>
          <w:rFonts w:ascii="Arial" w:eastAsia="Times New Roman" w:hAnsi="Arial" w:cs="Arial"/>
          <w:bCs/>
          <w:iCs/>
          <w:sz w:val="24"/>
          <w:szCs w:val="24"/>
        </w:rPr>
        <w:tab/>
        <w:t>РТ – регулируемые тарифы (применяются тарифы, установленные Правительством Мурманской области);</w:t>
      </w:r>
    </w:p>
    <w:p w:rsidR="00B359B6" w:rsidRPr="00B359B6" w:rsidRDefault="00B359B6" w:rsidP="00B359B6">
      <w:pPr>
        <w:tabs>
          <w:tab w:val="left" w:pos="709"/>
        </w:tabs>
        <w:spacing w:after="0"/>
        <w:jc w:val="both"/>
        <w:rPr>
          <w:rFonts w:ascii="Arial" w:eastAsia="Times New Roman" w:hAnsi="Arial" w:cs="Arial"/>
          <w:bCs/>
          <w:iCs/>
          <w:sz w:val="24"/>
          <w:szCs w:val="24"/>
        </w:rPr>
      </w:pPr>
      <w:r w:rsidRPr="00B359B6">
        <w:rPr>
          <w:rFonts w:ascii="Arial" w:eastAsia="Times New Roman" w:hAnsi="Arial" w:cs="Arial"/>
          <w:bCs/>
          <w:iCs/>
          <w:sz w:val="24"/>
          <w:szCs w:val="24"/>
        </w:rPr>
        <w:tab/>
        <w:t>НТ – нерегулируемые тарифы (применяются тарифы, установленные перевозчиком).</w:t>
      </w:r>
    </w:p>
    <w:p w:rsidR="00B359B6" w:rsidRPr="00B359B6" w:rsidRDefault="00B359B6" w:rsidP="00B359B6">
      <w:pPr>
        <w:rPr>
          <w:rFonts w:ascii="Arial" w:eastAsia="Times New Roman" w:hAnsi="Arial" w:cs="Arial"/>
        </w:rPr>
      </w:pPr>
    </w:p>
    <w:p w:rsidR="00B359B6" w:rsidRPr="00B359B6" w:rsidRDefault="00B359B6" w:rsidP="00B359B6">
      <w:pPr>
        <w:rPr>
          <w:rFonts w:ascii="Arial" w:eastAsia="Times New Roman" w:hAnsi="Arial" w:cs="Arial"/>
        </w:rPr>
      </w:pPr>
    </w:p>
    <w:p w:rsidR="00B359B6" w:rsidRPr="00B359B6" w:rsidRDefault="00B359B6" w:rsidP="00B359B6">
      <w:pPr>
        <w:rPr>
          <w:rFonts w:ascii="Arial" w:eastAsia="Times New Roman" w:hAnsi="Arial" w:cs="Arial"/>
        </w:rPr>
      </w:pPr>
    </w:p>
    <w:p w:rsidR="00B359B6" w:rsidRPr="00B359B6" w:rsidRDefault="00B359B6" w:rsidP="00B359B6">
      <w:pPr>
        <w:rPr>
          <w:rFonts w:ascii="Calibri" w:eastAsia="Times New Roman" w:hAnsi="Calibri" w:cs="Calibri"/>
        </w:rPr>
      </w:pPr>
    </w:p>
    <w:p w:rsidR="00B359B6" w:rsidRPr="00B359B6" w:rsidRDefault="00B359B6" w:rsidP="00B359B6">
      <w:pPr>
        <w:rPr>
          <w:rFonts w:ascii="Calibri" w:eastAsia="Times New Roman" w:hAnsi="Calibri" w:cs="Calibri"/>
        </w:rPr>
        <w:sectPr w:rsidR="00B359B6" w:rsidRPr="00B359B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359B6" w:rsidRPr="00B359B6" w:rsidRDefault="00B359B6" w:rsidP="007E2C25">
      <w:pPr>
        <w:tabs>
          <w:tab w:val="left" w:pos="709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B359B6">
        <w:rPr>
          <w:rFonts w:ascii="Times New Roman" w:eastAsia="Times New Roman" w:hAnsi="Times New Roman" w:cs="Times New Roman"/>
          <w:bCs/>
          <w:iCs/>
          <w:sz w:val="24"/>
          <w:szCs w:val="24"/>
        </w:rPr>
        <w:lastRenderedPageBreak/>
        <w:t>Приложение № 2</w:t>
      </w:r>
    </w:p>
    <w:p w:rsidR="00B359B6" w:rsidRPr="00B359B6" w:rsidRDefault="00B359B6" w:rsidP="007E2C25">
      <w:pPr>
        <w:tabs>
          <w:tab w:val="left" w:pos="709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B359B6">
        <w:rPr>
          <w:rFonts w:ascii="Times New Roman" w:eastAsia="Times New Roman" w:hAnsi="Times New Roman" w:cs="Times New Roman"/>
          <w:bCs/>
          <w:iCs/>
          <w:sz w:val="24"/>
          <w:szCs w:val="24"/>
        </w:rPr>
        <w:t>к постановлению администрации</w:t>
      </w:r>
    </w:p>
    <w:p w:rsidR="00B359B6" w:rsidRPr="00B359B6" w:rsidRDefault="00B359B6" w:rsidP="007E2C25">
      <w:pPr>
        <w:tabs>
          <w:tab w:val="left" w:pos="709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городского поселения Зеленоборский</w:t>
      </w:r>
    </w:p>
    <w:p w:rsidR="00B359B6" w:rsidRPr="00B359B6" w:rsidRDefault="00B359B6" w:rsidP="007E2C25">
      <w:pPr>
        <w:tabs>
          <w:tab w:val="left" w:pos="709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B359B6">
        <w:rPr>
          <w:rFonts w:ascii="Times New Roman" w:eastAsia="Times New Roman" w:hAnsi="Times New Roman" w:cs="Times New Roman"/>
          <w:bCs/>
          <w:iCs/>
          <w:sz w:val="24"/>
          <w:szCs w:val="24"/>
        </w:rPr>
        <w:t>Кандалакшск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ого</w:t>
      </w:r>
      <w:r w:rsidRPr="00B359B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район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а</w:t>
      </w:r>
    </w:p>
    <w:p w:rsidR="00B359B6" w:rsidRPr="00B359B6" w:rsidRDefault="00B359B6" w:rsidP="007E2C25">
      <w:pPr>
        <w:tabs>
          <w:tab w:val="left" w:pos="709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B359B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от </w:t>
      </w:r>
      <w:r w:rsidR="000355F6">
        <w:rPr>
          <w:rFonts w:ascii="Times New Roman" w:eastAsia="Times New Roman" w:hAnsi="Times New Roman" w:cs="Times New Roman"/>
          <w:bCs/>
          <w:iCs/>
          <w:sz w:val="24"/>
          <w:szCs w:val="24"/>
        </w:rPr>
        <w:t>17.10.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2017 г.</w:t>
      </w:r>
      <w:r w:rsidRPr="00B359B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№ </w:t>
      </w:r>
      <w:r w:rsidR="000355F6">
        <w:rPr>
          <w:rFonts w:ascii="Times New Roman" w:eastAsia="Times New Roman" w:hAnsi="Times New Roman" w:cs="Times New Roman"/>
          <w:bCs/>
          <w:iCs/>
          <w:sz w:val="24"/>
          <w:szCs w:val="24"/>
        </w:rPr>
        <w:t>358</w:t>
      </w:r>
    </w:p>
    <w:p w:rsidR="00B359B6" w:rsidRPr="00B359B6" w:rsidRDefault="00B359B6" w:rsidP="007E2C25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B359B6" w:rsidRPr="00B359B6" w:rsidRDefault="00B359B6" w:rsidP="007E2C25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B359B6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Форма реестра</w:t>
      </w:r>
    </w:p>
    <w:p w:rsidR="00B359B6" w:rsidRPr="00B359B6" w:rsidRDefault="00B359B6" w:rsidP="007E2C25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B359B6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муниципальных маршрутов регулярных перевозок в границах</w:t>
      </w:r>
    </w:p>
    <w:p w:rsidR="00B359B6" w:rsidRPr="00B359B6" w:rsidRDefault="00B359B6" w:rsidP="007E2C25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городского поселения Зеленоборский</w:t>
      </w:r>
      <w:r w:rsidRPr="00B359B6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Кандалакшск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ого</w:t>
      </w:r>
      <w:r w:rsidRPr="00B359B6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район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938"/>
        <w:gridCol w:w="1058"/>
        <w:gridCol w:w="1145"/>
        <w:gridCol w:w="1121"/>
        <w:gridCol w:w="1115"/>
        <w:gridCol w:w="891"/>
        <w:gridCol w:w="893"/>
        <w:gridCol w:w="447"/>
        <w:gridCol w:w="553"/>
        <w:gridCol w:w="1067"/>
        <w:gridCol w:w="1123"/>
        <w:gridCol w:w="1091"/>
        <w:gridCol w:w="1234"/>
        <w:gridCol w:w="868"/>
      </w:tblGrid>
      <w:tr w:rsidR="00B359B6" w:rsidRPr="00B359B6" w:rsidTr="00BA3423">
        <w:tc>
          <w:tcPr>
            <w:tcW w:w="14786" w:type="dxa"/>
            <w:gridSpan w:val="15"/>
          </w:tcPr>
          <w:p w:rsidR="00B359B6" w:rsidRPr="00B359B6" w:rsidRDefault="00B359B6" w:rsidP="00B359B6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B359B6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Муниципальные маршруты</w:t>
            </w:r>
          </w:p>
        </w:tc>
      </w:tr>
      <w:tr w:rsidR="007E2C25" w:rsidRPr="00B359B6" w:rsidTr="007E2C25">
        <w:tc>
          <w:tcPr>
            <w:tcW w:w="1242" w:type="dxa"/>
          </w:tcPr>
          <w:p w:rsidR="00B359B6" w:rsidRPr="00B359B6" w:rsidRDefault="00B359B6" w:rsidP="00B359B6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B359B6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938" w:type="dxa"/>
          </w:tcPr>
          <w:p w:rsidR="00B359B6" w:rsidRPr="00B359B6" w:rsidRDefault="00B359B6" w:rsidP="00B359B6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B359B6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1058" w:type="dxa"/>
          </w:tcPr>
          <w:p w:rsidR="00B359B6" w:rsidRPr="00B359B6" w:rsidRDefault="00B359B6" w:rsidP="00B359B6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B359B6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3</w:t>
            </w:r>
          </w:p>
        </w:tc>
        <w:tc>
          <w:tcPr>
            <w:tcW w:w="1145" w:type="dxa"/>
          </w:tcPr>
          <w:p w:rsidR="00B359B6" w:rsidRPr="00B359B6" w:rsidRDefault="00B359B6" w:rsidP="00B359B6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B359B6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4</w:t>
            </w:r>
          </w:p>
        </w:tc>
        <w:tc>
          <w:tcPr>
            <w:tcW w:w="1121" w:type="dxa"/>
          </w:tcPr>
          <w:p w:rsidR="00B359B6" w:rsidRPr="00B359B6" w:rsidRDefault="00B359B6" w:rsidP="00B359B6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B359B6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5</w:t>
            </w:r>
          </w:p>
        </w:tc>
        <w:tc>
          <w:tcPr>
            <w:tcW w:w="1115" w:type="dxa"/>
          </w:tcPr>
          <w:p w:rsidR="00B359B6" w:rsidRPr="00B359B6" w:rsidRDefault="00B359B6" w:rsidP="00B359B6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B359B6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6</w:t>
            </w:r>
          </w:p>
        </w:tc>
        <w:tc>
          <w:tcPr>
            <w:tcW w:w="891" w:type="dxa"/>
          </w:tcPr>
          <w:p w:rsidR="00B359B6" w:rsidRPr="00B359B6" w:rsidRDefault="00B359B6" w:rsidP="00B359B6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B359B6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7</w:t>
            </w:r>
          </w:p>
        </w:tc>
        <w:tc>
          <w:tcPr>
            <w:tcW w:w="893" w:type="dxa"/>
          </w:tcPr>
          <w:p w:rsidR="00B359B6" w:rsidRPr="00B359B6" w:rsidRDefault="00B359B6" w:rsidP="00B359B6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B359B6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8</w:t>
            </w:r>
          </w:p>
        </w:tc>
        <w:tc>
          <w:tcPr>
            <w:tcW w:w="2067" w:type="dxa"/>
            <w:gridSpan w:val="3"/>
          </w:tcPr>
          <w:p w:rsidR="00B359B6" w:rsidRPr="00B359B6" w:rsidRDefault="00B359B6" w:rsidP="00B359B6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B359B6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9</w:t>
            </w:r>
          </w:p>
        </w:tc>
        <w:tc>
          <w:tcPr>
            <w:tcW w:w="1123" w:type="dxa"/>
          </w:tcPr>
          <w:p w:rsidR="00B359B6" w:rsidRPr="00B359B6" w:rsidRDefault="00B359B6" w:rsidP="00B359B6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B359B6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10</w:t>
            </w:r>
          </w:p>
        </w:tc>
        <w:tc>
          <w:tcPr>
            <w:tcW w:w="1091" w:type="dxa"/>
          </w:tcPr>
          <w:p w:rsidR="00B359B6" w:rsidRPr="00B359B6" w:rsidRDefault="00B359B6" w:rsidP="00B359B6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B359B6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11</w:t>
            </w:r>
          </w:p>
        </w:tc>
        <w:tc>
          <w:tcPr>
            <w:tcW w:w="1234" w:type="dxa"/>
          </w:tcPr>
          <w:p w:rsidR="00B359B6" w:rsidRPr="00B359B6" w:rsidRDefault="00B359B6" w:rsidP="00B359B6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B359B6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12</w:t>
            </w:r>
          </w:p>
        </w:tc>
        <w:tc>
          <w:tcPr>
            <w:tcW w:w="868" w:type="dxa"/>
          </w:tcPr>
          <w:p w:rsidR="00B359B6" w:rsidRPr="00B359B6" w:rsidRDefault="00B359B6" w:rsidP="00B359B6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B359B6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13</w:t>
            </w:r>
          </w:p>
        </w:tc>
      </w:tr>
      <w:tr w:rsidR="007E2C25" w:rsidRPr="00B359B6" w:rsidTr="007E2C25">
        <w:tc>
          <w:tcPr>
            <w:tcW w:w="1242" w:type="dxa"/>
            <w:vMerge w:val="restart"/>
          </w:tcPr>
          <w:p w:rsidR="00B359B6" w:rsidRPr="00B359B6" w:rsidRDefault="00B359B6" w:rsidP="00B359B6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B359B6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Регистрационный номер маршрута регулярных перевозок</w:t>
            </w:r>
          </w:p>
        </w:tc>
        <w:tc>
          <w:tcPr>
            <w:tcW w:w="938" w:type="dxa"/>
            <w:vMerge w:val="restart"/>
          </w:tcPr>
          <w:p w:rsidR="00B359B6" w:rsidRPr="00B359B6" w:rsidRDefault="00B359B6" w:rsidP="00B359B6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B359B6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Порядковый номер маршрута регулярных перевозок</w:t>
            </w:r>
          </w:p>
        </w:tc>
        <w:tc>
          <w:tcPr>
            <w:tcW w:w="1058" w:type="dxa"/>
            <w:vMerge w:val="restart"/>
          </w:tcPr>
          <w:p w:rsidR="00B359B6" w:rsidRPr="00B359B6" w:rsidRDefault="00B359B6" w:rsidP="00B359B6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B359B6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 xml:space="preserve">Наименование маршрута регулярных перевозок в виде наименований поселений, в границах которых </w:t>
            </w:r>
            <w:proofErr w:type="gramStart"/>
            <w:r w:rsidRPr="00B359B6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расположены</w:t>
            </w:r>
            <w:proofErr w:type="gramEnd"/>
            <w:r w:rsidRPr="00B359B6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 xml:space="preserve"> начальный остановочный пункт и конечный остановочный пункт по данному маршруту</w:t>
            </w:r>
          </w:p>
        </w:tc>
        <w:tc>
          <w:tcPr>
            <w:tcW w:w="1145" w:type="dxa"/>
            <w:vMerge w:val="restart"/>
          </w:tcPr>
          <w:p w:rsidR="00B359B6" w:rsidRPr="00B359B6" w:rsidRDefault="00B359B6" w:rsidP="00B359B6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B359B6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Наименования поселений, в границах которых расположены промежуточные остановочные пункты</w:t>
            </w:r>
          </w:p>
        </w:tc>
        <w:tc>
          <w:tcPr>
            <w:tcW w:w="1121" w:type="dxa"/>
            <w:vMerge w:val="restart"/>
          </w:tcPr>
          <w:p w:rsidR="00B359B6" w:rsidRPr="00B359B6" w:rsidRDefault="00B359B6" w:rsidP="00B359B6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B359B6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Наименования улиц, автомобильных дорог, по которым предполагается движение транспортных средств между остановочными пунктами по маршруту регулярных перевозок</w:t>
            </w:r>
          </w:p>
        </w:tc>
        <w:tc>
          <w:tcPr>
            <w:tcW w:w="1115" w:type="dxa"/>
            <w:vMerge w:val="restart"/>
          </w:tcPr>
          <w:p w:rsidR="00B359B6" w:rsidRPr="00B359B6" w:rsidRDefault="00B359B6" w:rsidP="00B359B6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B359B6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Протяженность маршрута регулярных перевозок</w:t>
            </w:r>
          </w:p>
        </w:tc>
        <w:tc>
          <w:tcPr>
            <w:tcW w:w="891" w:type="dxa"/>
            <w:vMerge w:val="restart"/>
          </w:tcPr>
          <w:p w:rsidR="00B359B6" w:rsidRPr="00B359B6" w:rsidRDefault="00B359B6" w:rsidP="00B359B6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B359B6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Порядок посадки и высадки пассажиров</w:t>
            </w:r>
          </w:p>
        </w:tc>
        <w:tc>
          <w:tcPr>
            <w:tcW w:w="893" w:type="dxa"/>
            <w:vMerge w:val="restart"/>
          </w:tcPr>
          <w:p w:rsidR="00B359B6" w:rsidRPr="00B359B6" w:rsidRDefault="00B359B6" w:rsidP="00B359B6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B359B6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Вид регулярных перевозок</w:t>
            </w:r>
          </w:p>
        </w:tc>
        <w:tc>
          <w:tcPr>
            <w:tcW w:w="2067" w:type="dxa"/>
            <w:gridSpan w:val="3"/>
          </w:tcPr>
          <w:p w:rsidR="00B359B6" w:rsidRPr="00B359B6" w:rsidRDefault="00B359B6" w:rsidP="00B359B6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B359B6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Транспортные средства, которые используются для перевозок по маршруту</w:t>
            </w:r>
          </w:p>
        </w:tc>
        <w:tc>
          <w:tcPr>
            <w:tcW w:w="1123" w:type="dxa"/>
            <w:vMerge w:val="restart"/>
          </w:tcPr>
          <w:p w:rsidR="00B359B6" w:rsidRPr="00B359B6" w:rsidRDefault="00B359B6" w:rsidP="00B359B6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B359B6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Экологические характеристики   транспортных средств, которые используются для перевозок по маршруту регулярных перевозок</w:t>
            </w:r>
          </w:p>
        </w:tc>
        <w:tc>
          <w:tcPr>
            <w:tcW w:w="1091" w:type="dxa"/>
            <w:vMerge w:val="restart"/>
          </w:tcPr>
          <w:p w:rsidR="00B359B6" w:rsidRPr="00B359B6" w:rsidRDefault="00B359B6" w:rsidP="00B359B6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B359B6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Дата начала осуществления регулярных перевозок</w:t>
            </w:r>
          </w:p>
        </w:tc>
        <w:tc>
          <w:tcPr>
            <w:tcW w:w="1234" w:type="dxa"/>
            <w:vMerge w:val="restart"/>
          </w:tcPr>
          <w:p w:rsidR="00B359B6" w:rsidRPr="00B359B6" w:rsidRDefault="00B359B6" w:rsidP="00B359B6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B359B6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Наименование, место нахождения юридического лица, фамилия, имя и, если имеется, отчество индивидуального предпринимателя (в том числе  участников договора простого товарищества), осуществляющих перевозки по маршруту регулярных перевозок</w:t>
            </w:r>
          </w:p>
        </w:tc>
        <w:tc>
          <w:tcPr>
            <w:tcW w:w="868" w:type="dxa"/>
            <w:vMerge w:val="restart"/>
          </w:tcPr>
          <w:p w:rsidR="00B359B6" w:rsidRPr="00B359B6" w:rsidRDefault="00B359B6" w:rsidP="00B359B6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B359B6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Иные требования</w:t>
            </w:r>
          </w:p>
        </w:tc>
      </w:tr>
      <w:tr w:rsidR="007E2C25" w:rsidRPr="00B359B6" w:rsidTr="007E2C25">
        <w:tc>
          <w:tcPr>
            <w:tcW w:w="1242" w:type="dxa"/>
            <w:vMerge/>
          </w:tcPr>
          <w:p w:rsidR="00B359B6" w:rsidRPr="00B359B6" w:rsidRDefault="00B359B6" w:rsidP="00B359B6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938" w:type="dxa"/>
            <w:vMerge/>
          </w:tcPr>
          <w:p w:rsidR="00B359B6" w:rsidRPr="00B359B6" w:rsidRDefault="00B359B6" w:rsidP="00B359B6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058" w:type="dxa"/>
            <w:vMerge/>
          </w:tcPr>
          <w:p w:rsidR="00B359B6" w:rsidRPr="00B359B6" w:rsidRDefault="00B359B6" w:rsidP="00B359B6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145" w:type="dxa"/>
            <w:vMerge/>
          </w:tcPr>
          <w:p w:rsidR="00B359B6" w:rsidRPr="00B359B6" w:rsidRDefault="00B359B6" w:rsidP="00B359B6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121" w:type="dxa"/>
            <w:vMerge/>
          </w:tcPr>
          <w:p w:rsidR="00B359B6" w:rsidRPr="00B359B6" w:rsidRDefault="00B359B6" w:rsidP="00B359B6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115" w:type="dxa"/>
            <w:vMerge/>
          </w:tcPr>
          <w:p w:rsidR="00B359B6" w:rsidRPr="00B359B6" w:rsidRDefault="00B359B6" w:rsidP="00B359B6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891" w:type="dxa"/>
            <w:vMerge/>
          </w:tcPr>
          <w:p w:rsidR="00B359B6" w:rsidRPr="00B359B6" w:rsidRDefault="00B359B6" w:rsidP="00B359B6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893" w:type="dxa"/>
            <w:vMerge/>
          </w:tcPr>
          <w:p w:rsidR="00B359B6" w:rsidRPr="00B359B6" w:rsidRDefault="00B359B6" w:rsidP="00B359B6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447" w:type="dxa"/>
          </w:tcPr>
          <w:p w:rsidR="00B359B6" w:rsidRPr="00B359B6" w:rsidRDefault="00B359B6" w:rsidP="00B359B6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B359B6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Вид</w:t>
            </w:r>
          </w:p>
        </w:tc>
        <w:tc>
          <w:tcPr>
            <w:tcW w:w="553" w:type="dxa"/>
          </w:tcPr>
          <w:p w:rsidR="00B359B6" w:rsidRPr="00B359B6" w:rsidRDefault="00B359B6" w:rsidP="00B359B6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B359B6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Класс</w:t>
            </w:r>
          </w:p>
        </w:tc>
        <w:tc>
          <w:tcPr>
            <w:tcW w:w="1067" w:type="dxa"/>
          </w:tcPr>
          <w:p w:rsidR="00B359B6" w:rsidRPr="00B359B6" w:rsidRDefault="00B359B6" w:rsidP="00B359B6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B359B6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Максимальное количество транспортных средств каждого класса</w:t>
            </w:r>
          </w:p>
        </w:tc>
        <w:tc>
          <w:tcPr>
            <w:tcW w:w="1123" w:type="dxa"/>
            <w:vMerge/>
          </w:tcPr>
          <w:p w:rsidR="00B359B6" w:rsidRPr="00B359B6" w:rsidRDefault="00B359B6" w:rsidP="00B359B6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091" w:type="dxa"/>
            <w:vMerge/>
          </w:tcPr>
          <w:p w:rsidR="00B359B6" w:rsidRPr="00B359B6" w:rsidRDefault="00B359B6" w:rsidP="00B359B6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234" w:type="dxa"/>
            <w:vMerge/>
          </w:tcPr>
          <w:p w:rsidR="00B359B6" w:rsidRPr="00B359B6" w:rsidRDefault="00B359B6" w:rsidP="00B359B6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868" w:type="dxa"/>
            <w:vMerge/>
          </w:tcPr>
          <w:p w:rsidR="00B359B6" w:rsidRPr="00B359B6" w:rsidRDefault="00B359B6" w:rsidP="00B359B6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</w:tr>
      <w:tr w:rsidR="007E2C25" w:rsidRPr="00B359B6" w:rsidTr="007E2C25">
        <w:tc>
          <w:tcPr>
            <w:tcW w:w="1242" w:type="dxa"/>
          </w:tcPr>
          <w:p w:rsidR="00B359B6" w:rsidRPr="00B359B6" w:rsidRDefault="00B359B6" w:rsidP="00B359B6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938" w:type="dxa"/>
          </w:tcPr>
          <w:p w:rsidR="00B359B6" w:rsidRPr="00B359B6" w:rsidRDefault="00B359B6" w:rsidP="00B359B6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058" w:type="dxa"/>
          </w:tcPr>
          <w:p w:rsidR="00B359B6" w:rsidRPr="00B359B6" w:rsidRDefault="00B359B6" w:rsidP="00B359B6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145" w:type="dxa"/>
          </w:tcPr>
          <w:p w:rsidR="00B359B6" w:rsidRPr="00B359B6" w:rsidRDefault="00B359B6" w:rsidP="00B359B6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121" w:type="dxa"/>
          </w:tcPr>
          <w:p w:rsidR="00B359B6" w:rsidRPr="00B359B6" w:rsidRDefault="00B359B6" w:rsidP="00B359B6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115" w:type="dxa"/>
          </w:tcPr>
          <w:p w:rsidR="00B359B6" w:rsidRPr="00B359B6" w:rsidRDefault="00B359B6" w:rsidP="00B359B6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891" w:type="dxa"/>
          </w:tcPr>
          <w:p w:rsidR="00B359B6" w:rsidRPr="00B359B6" w:rsidRDefault="00B359B6" w:rsidP="00B359B6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893" w:type="dxa"/>
          </w:tcPr>
          <w:p w:rsidR="00B359B6" w:rsidRPr="00B359B6" w:rsidRDefault="00B359B6" w:rsidP="00B359B6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447" w:type="dxa"/>
          </w:tcPr>
          <w:p w:rsidR="00B359B6" w:rsidRPr="00B359B6" w:rsidRDefault="00B359B6" w:rsidP="00B359B6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53" w:type="dxa"/>
          </w:tcPr>
          <w:p w:rsidR="00B359B6" w:rsidRPr="00B359B6" w:rsidRDefault="00B359B6" w:rsidP="00B359B6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067" w:type="dxa"/>
          </w:tcPr>
          <w:p w:rsidR="00B359B6" w:rsidRPr="00B359B6" w:rsidRDefault="00B359B6" w:rsidP="00B359B6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123" w:type="dxa"/>
          </w:tcPr>
          <w:p w:rsidR="00B359B6" w:rsidRPr="00B359B6" w:rsidRDefault="00B359B6" w:rsidP="00B359B6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091" w:type="dxa"/>
          </w:tcPr>
          <w:p w:rsidR="00B359B6" w:rsidRPr="00B359B6" w:rsidRDefault="00B359B6" w:rsidP="00B359B6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234" w:type="dxa"/>
          </w:tcPr>
          <w:p w:rsidR="00B359B6" w:rsidRPr="00B359B6" w:rsidRDefault="00B359B6" w:rsidP="00B359B6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868" w:type="dxa"/>
          </w:tcPr>
          <w:p w:rsidR="00B359B6" w:rsidRPr="00B359B6" w:rsidRDefault="00B359B6" w:rsidP="00B359B6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</w:tr>
    </w:tbl>
    <w:p w:rsidR="003278BB" w:rsidRDefault="003278BB"/>
    <w:sectPr w:rsidR="003278BB" w:rsidSect="007E2C25">
      <w:pgSz w:w="16838" w:h="11906" w:orient="landscape"/>
      <w:pgMar w:top="170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9B1138"/>
    <w:multiLevelType w:val="hybridMultilevel"/>
    <w:tmpl w:val="66AE9F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B98"/>
    <w:rsid w:val="000355F6"/>
    <w:rsid w:val="003278BB"/>
    <w:rsid w:val="00510B98"/>
    <w:rsid w:val="007E2C25"/>
    <w:rsid w:val="00901E61"/>
    <w:rsid w:val="00A86824"/>
    <w:rsid w:val="00B359B6"/>
    <w:rsid w:val="00D40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B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59B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E2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2C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B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59B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E2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2C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1052</Words>
  <Characters>5997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3</cp:revision>
  <cp:lastPrinted>2017-10-17T12:33:00Z</cp:lastPrinted>
  <dcterms:created xsi:type="dcterms:W3CDTF">2017-10-10T05:27:00Z</dcterms:created>
  <dcterms:modified xsi:type="dcterms:W3CDTF">2017-10-17T12:40:00Z</dcterms:modified>
</cp:coreProperties>
</file>