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57" w:rsidRPr="00A34861" w:rsidRDefault="000B152F" w:rsidP="00D47F13">
      <w:pPr>
        <w:pStyle w:val="ConsPlusNormal"/>
        <w:widowControl/>
        <w:ind w:firstLine="0"/>
        <w:jc w:val="right"/>
        <w:rPr>
          <w:sz w:val="24"/>
          <w:szCs w:val="24"/>
        </w:rPr>
      </w:pPr>
      <w:r>
        <w:rPr>
          <w:sz w:val="24"/>
          <w:szCs w:val="24"/>
        </w:rPr>
        <w:t xml:space="preserve"> </w:t>
      </w:r>
    </w:p>
    <w:p w:rsidR="00D47F13" w:rsidRPr="00A34861" w:rsidRDefault="00D47F13" w:rsidP="00B43957">
      <w:pPr>
        <w:pStyle w:val="ConsPlusNormal"/>
        <w:widowControl/>
        <w:ind w:firstLine="0"/>
        <w:jc w:val="both"/>
        <w:rPr>
          <w:sz w:val="24"/>
          <w:szCs w:val="24"/>
        </w:rPr>
      </w:pPr>
    </w:p>
    <w:p w:rsidR="00B43957" w:rsidRPr="00A34861" w:rsidRDefault="00B43957" w:rsidP="005D60B9">
      <w:pPr>
        <w:pStyle w:val="ConsPlusTitle"/>
        <w:widowControl/>
        <w:jc w:val="center"/>
        <w:rPr>
          <w:sz w:val="24"/>
          <w:szCs w:val="24"/>
        </w:rPr>
      </w:pPr>
      <w:r w:rsidRPr="00A34861">
        <w:rPr>
          <w:sz w:val="24"/>
          <w:szCs w:val="24"/>
        </w:rPr>
        <w:t xml:space="preserve">СОВЕТ ДЕПУТАТОВ </w:t>
      </w:r>
      <w:r w:rsidR="005D60B9" w:rsidRPr="00A34861">
        <w:rPr>
          <w:sz w:val="24"/>
          <w:szCs w:val="24"/>
        </w:rPr>
        <w:t xml:space="preserve"> </w:t>
      </w:r>
    </w:p>
    <w:p w:rsidR="00B43957" w:rsidRPr="00A34861" w:rsidRDefault="00B43957" w:rsidP="00B43957">
      <w:pPr>
        <w:pStyle w:val="ConsPlusTitle"/>
        <w:widowControl/>
        <w:jc w:val="center"/>
        <w:rPr>
          <w:sz w:val="24"/>
          <w:szCs w:val="24"/>
        </w:rPr>
      </w:pPr>
      <w:r w:rsidRPr="00A34861">
        <w:rPr>
          <w:sz w:val="24"/>
          <w:szCs w:val="24"/>
        </w:rPr>
        <w:t>ГОРОДСКО</w:t>
      </w:r>
      <w:r w:rsidR="005D60B9" w:rsidRPr="00A34861">
        <w:rPr>
          <w:sz w:val="24"/>
          <w:szCs w:val="24"/>
        </w:rPr>
        <w:t>ГО</w:t>
      </w:r>
      <w:r w:rsidRPr="00A34861">
        <w:rPr>
          <w:sz w:val="24"/>
          <w:szCs w:val="24"/>
        </w:rPr>
        <w:t xml:space="preserve"> ПОСЕЛЕНИ</w:t>
      </w:r>
      <w:r w:rsidR="005D60B9" w:rsidRPr="00A34861">
        <w:rPr>
          <w:sz w:val="24"/>
          <w:szCs w:val="24"/>
        </w:rPr>
        <w:t>Я</w:t>
      </w:r>
      <w:r w:rsidRPr="00A34861">
        <w:rPr>
          <w:sz w:val="24"/>
          <w:szCs w:val="24"/>
        </w:rPr>
        <w:t xml:space="preserve"> ЗЕЛЕНОБОРСКИЙ </w:t>
      </w:r>
    </w:p>
    <w:p w:rsidR="00B43957" w:rsidRPr="00A34861" w:rsidRDefault="005D60B9" w:rsidP="00B43957">
      <w:pPr>
        <w:pStyle w:val="ConsPlusTitle"/>
        <w:widowControl/>
        <w:jc w:val="center"/>
        <w:rPr>
          <w:sz w:val="24"/>
          <w:szCs w:val="24"/>
        </w:rPr>
      </w:pPr>
      <w:r w:rsidRPr="00A34861">
        <w:rPr>
          <w:sz w:val="24"/>
          <w:szCs w:val="24"/>
        </w:rPr>
        <w:t>КАНДАЛАКШСКОГО РАЙОНА</w:t>
      </w:r>
    </w:p>
    <w:p w:rsidR="00B43957" w:rsidRPr="00A34861" w:rsidRDefault="00B43957" w:rsidP="00B43957">
      <w:pPr>
        <w:pStyle w:val="ConsPlusTitle"/>
        <w:widowControl/>
        <w:jc w:val="center"/>
        <w:rPr>
          <w:sz w:val="24"/>
          <w:szCs w:val="24"/>
        </w:rPr>
      </w:pPr>
      <w:r w:rsidRPr="00A34861">
        <w:rPr>
          <w:sz w:val="24"/>
          <w:szCs w:val="24"/>
        </w:rPr>
        <w:t>МУРМАНСКОЙ ОБЛАСТИ</w:t>
      </w:r>
    </w:p>
    <w:p w:rsidR="00A50782" w:rsidRPr="00A34861" w:rsidRDefault="00A50782" w:rsidP="00B43957">
      <w:pPr>
        <w:pStyle w:val="ConsPlusTitle"/>
        <w:widowControl/>
        <w:jc w:val="center"/>
        <w:rPr>
          <w:sz w:val="24"/>
          <w:szCs w:val="24"/>
        </w:rPr>
      </w:pPr>
      <w:r w:rsidRPr="00A34861">
        <w:rPr>
          <w:sz w:val="24"/>
          <w:szCs w:val="24"/>
        </w:rPr>
        <w:t>ВТОРОГО СОЗЫВА</w:t>
      </w:r>
    </w:p>
    <w:p w:rsidR="00B43957" w:rsidRPr="00A34861" w:rsidRDefault="00B43957" w:rsidP="0042798E">
      <w:pPr>
        <w:pStyle w:val="ConsPlusTitle"/>
        <w:widowControl/>
        <w:rPr>
          <w:sz w:val="24"/>
          <w:szCs w:val="24"/>
        </w:rPr>
      </w:pPr>
    </w:p>
    <w:p w:rsidR="00B43957" w:rsidRPr="00A34861" w:rsidRDefault="00B43957" w:rsidP="00B43957">
      <w:pPr>
        <w:pStyle w:val="ConsPlusTitle"/>
        <w:widowControl/>
        <w:jc w:val="center"/>
        <w:rPr>
          <w:sz w:val="24"/>
          <w:szCs w:val="24"/>
        </w:rPr>
      </w:pPr>
      <w:r w:rsidRPr="00A34861">
        <w:rPr>
          <w:sz w:val="24"/>
          <w:szCs w:val="24"/>
        </w:rPr>
        <w:t>РЕШЕНИЕ</w:t>
      </w:r>
    </w:p>
    <w:p w:rsidR="00B43957" w:rsidRPr="00A34861" w:rsidRDefault="00162F02" w:rsidP="00B43957">
      <w:pPr>
        <w:pStyle w:val="ConsPlusTitle"/>
        <w:widowControl/>
        <w:jc w:val="center"/>
        <w:rPr>
          <w:sz w:val="24"/>
          <w:szCs w:val="24"/>
        </w:rPr>
      </w:pPr>
      <w:r w:rsidRPr="00A34861">
        <w:rPr>
          <w:sz w:val="24"/>
          <w:szCs w:val="24"/>
        </w:rPr>
        <w:t xml:space="preserve"> </w:t>
      </w:r>
    </w:p>
    <w:p w:rsidR="00C50F65" w:rsidRPr="00A34861" w:rsidRDefault="009C4ADC" w:rsidP="00B43957">
      <w:pPr>
        <w:pStyle w:val="ConsPlusTitle"/>
        <w:widowControl/>
        <w:jc w:val="center"/>
        <w:rPr>
          <w:sz w:val="24"/>
          <w:szCs w:val="24"/>
        </w:rPr>
      </w:pPr>
      <w:r w:rsidRPr="002830BE">
        <w:rPr>
          <w:b w:val="0"/>
          <w:sz w:val="24"/>
          <w:szCs w:val="24"/>
        </w:rPr>
        <w:t>О</w:t>
      </w:r>
      <w:r w:rsidR="00B43957" w:rsidRPr="002830BE">
        <w:rPr>
          <w:b w:val="0"/>
          <w:sz w:val="24"/>
          <w:szCs w:val="24"/>
        </w:rPr>
        <w:t>т</w:t>
      </w:r>
      <w:r w:rsidR="004661F7" w:rsidRPr="002830BE">
        <w:rPr>
          <w:b w:val="0"/>
          <w:sz w:val="24"/>
          <w:szCs w:val="24"/>
        </w:rPr>
        <w:t xml:space="preserve">  </w:t>
      </w:r>
      <w:r w:rsidR="00A34861" w:rsidRPr="002830BE">
        <w:rPr>
          <w:b w:val="0"/>
          <w:sz w:val="24"/>
          <w:szCs w:val="24"/>
        </w:rPr>
        <w:t>24.01.2012</w:t>
      </w:r>
      <w:r w:rsidR="00B43957" w:rsidRPr="002830BE">
        <w:rPr>
          <w:b w:val="0"/>
          <w:sz w:val="24"/>
          <w:szCs w:val="24"/>
        </w:rPr>
        <w:t xml:space="preserve"> г.           </w:t>
      </w:r>
      <w:r w:rsidR="0094113E" w:rsidRPr="002830BE">
        <w:rPr>
          <w:b w:val="0"/>
          <w:sz w:val="24"/>
          <w:szCs w:val="24"/>
        </w:rPr>
        <w:t xml:space="preserve">             </w:t>
      </w:r>
      <w:r w:rsidR="004661F7" w:rsidRPr="002830BE">
        <w:rPr>
          <w:b w:val="0"/>
          <w:sz w:val="24"/>
          <w:szCs w:val="24"/>
        </w:rPr>
        <w:t xml:space="preserve"> </w:t>
      </w:r>
      <w:r w:rsidR="0094113E" w:rsidRPr="002830BE">
        <w:rPr>
          <w:b w:val="0"/>
          <w:sz w:val="24"/>
          <w:szCs w:val="24"/>
        </w:rPr>
        <w:t xml:space="preserve">                             </w:t>
      </w:r>
      <w:r w:rsidR="00B43957" w:rsidRPr="002830BE">
        <w:rPr>
          <w:b w:val="0"/>
          <w:sz w:val="24"/>
          <w:szCs w:val="24"/>
        </w:rPr>
        <w:t xml:space="preserve">                 №</w:t>
      </w:r>
      <w:r w:rsidR="00B43957" w:rsidRPr="00A34861">
        <w:rPr>
          <w:sz w:val="24"/>
          <w:szCs w:val="24"/>
        </w:rPr>
        <w:t xml:space="preserve">  </w:t>
      </w:r>
      <w:r w:rsidR="005D60B9" w:rsidRPr="00A34861">
        <w:rPr>
          <w:sz w:val="24"/>
          <w:szCs w:val="24"/>
        </w:rPr>
        <w:t xml:space="preserve"> </w:t>
      </w:r>
      <w:r w:rsidR="00D909BF" w:rsidRPr="00A34861">
        <w:rPr>
          <w:sz w:val="24"/>
          <w:szCs w:val="24"/>
        </w:rPr>
        <w:t xml:space="preserve"> </w:t>
      </w:r>
      <w:r w:rsidR="00507D3C">
        <w:rPr>
          <w:sz w:val="24"/>
          <w:szCs w:val="24"/>
        </w:rPr>
        <w:t>217</w:t>
      </w:r>
    </w:p>
    <w:p w:rsidR="00B43957" w:rsidRPr="00C81550" w:rsidRDefault="00D47F13" w:rsidP="00B43957">
      <w:pPr>
        <w:pStyle w:val="ConsPlusTitle"/>
        <w:widowControl/>
        <w:jc w:val="center"/>
        <w:rPr>
          <w:sz w:val="24"/>
          <w:szCs w:val="24"/>
        </w:rPr>
      </w:pPr>
      <w:r w:rsidRPr="00C81550">
        <w:rPr>
          <w:sz w:val="24"/>
          <w:szCs w:val="24"/>
        </w:rPr>
        <w:t xml:space="preserve"> </w:t>
      </w:r>
    </w:p>
    <w:p w:rsidR="00C50F65" w:rsidRPr="00507D3C" w:rsidRDefault="00A34861" w:rsidP="00B43957">
      <w:pPr>
        <w:pStyle w:val="ConsPlusTitle"/>
        <w:widowControl/>
        <w:jc w:val="center"/>
        <w:rPr>
          <w:sz w:val="24"/>
          <w:szCs w:val="24"/>
        </w:rPr>
      </w:pPr>
      <w:r w:rsidRPr="00507D3C">
        <w:rPr>
          <w:sz w:val="24"/>
          <w:szCs w:val="24"/>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w:t>
      </w:r>
      <w:r w:rsidR="00564AB2">
        <w:rPr>
          <w:sz w:val="24"/>
          <w:szCs w:val="24"/>
        </w:rPr>
        <w:t>»</w:t>
      </w:r>
      <w:r w:rsidR="00823FD0" w:rsidRPr="00507D3C">
        <w:rPr>
          <w:sz w:val="24"/>
          <w:szCs w:val="24"/>
        </w:rPr>
        <w:t xml:space="preserve">  </w:t>
      </w:r>
      <w:r w:rsidR="00D909BF" w:rsidRPr="00507D3C">
        <w:rPr>
          <w:sz w:val="24"/>
          <w:szCs w:val="24"/>
        </w:rPr>
        <w:t xml:space="preserve"> </w:t>
      </w:r>
      <w:r w:rsidR="00497DFA" w:rsidRPr="00507D3C">
        <w:rPr>
          <w:sz w:val="24"/>
          <w:szCs w:val="24"/>
        </w:rPr>
        <w:t xml:space="preserve"> </w:t>
      </w:r>
    </w:p>
    <w:p w:rsidR="0035616E" w:rsidRPr="00A34861" w:rsidRDefault="0035616E" w:rsidP="00B43957">
      <w:pPr>
        <w:pStyle w:val="ConsPlusTitle"/>
        <w:widowControl/>
        <w:jc w:val="center"/>
        <w:rPr>
          <w:sz w:val="28"/>
          <w:szCs w:val="28"/>
        </w:rPr>
      </w:pPr>
    </w:p>
    <w:p w:rsidR="0035616E" w:rsidRPr="00A34861" w:rsidRDefault="0035616E" w:rsidP="0035616E">
      <w:pPr>
        <w:pStyle w:val="a3"/>
        <w:rPr>
          <w:rFonts w:ascii="Arial" w:hAnsi="Arial" w:cs="Arial"/>
          <w:sz w:val="24"/>
          <w:szCs w:val="24"/>
        </w:rPr>
      </w:pPr>
    </w:p>
    <w:p w:rsidR="00A34861" w:rsidRPr="00507D3C" w:rsidRDefault="00A34861" w:rsidP="00A34861">
      <w:pPr>
        <w:ind w:firstLine="708"/>
        <w:jc w:val="both"/>
        <w:rPr>
          <w:rStyle w:val="a8"/>
          <w:rFonts w:ascii="Arial" w:hAnsi="Arial" w:cs="Arial"/>
          <w:b w:val="0"/>
          <w:sz w:val="24"/>
          <w:szCs w:val="24"/>
        </w:rPr>
      </w:pPr>
      <w:r w:rsidRPr="00507D3C">
        <w:rPr>
          <w:rFonts w:ascii="Arial" w:hAnsi="Arial" w:cs="Arial"/>
          <w:b/>
          <w:bCs/>
          <w:color w:val="000000"/>
          <w:spacing w:val="-4"/>
          <w:sz w:val="24"/>
          <w:szCs w:val="24"/>
        </w:rPr>
        <w:t xml:space="preserve"> </w:t>
      </w:r>
      <w:proofErr w:type="gramStart"/>
      <w:r w:rsidRPr="00507D3C">
        <w:rPr>
          <w:rFonts w:ascii="Arial" w:hAnsi="Arial" w:cs="Arial"/>
          <w:sz w:val="24"/>
          <w:szCs w:val="24"/>
        </w:rPr>
        <w:t>В целях обеспечения законности и правопорядка, а также противодействие коррупции при осуществлении полномочий органами местного самоуправления</w:t>
      </w:r>
      <w:r w:rsidRPr="00507D3C">
        <w:rPr>
          <w:rFonts w:ascii="Arial" w:hAnsi="Arial" w:cs="Arial"/>
          <w:b/>
          <w:sz w:val="24"/>
          <w:szCs w:val="24"/>
        </w:rPr>
        <w:t xml:space="preserve">  </w:t>
      </w:r>
      <w:r w:rsidRPr="00507D3C">
        <w:rPr>
          <w:rFonts w:ascii="Arial" w:hAnsi="Arial" w:cs="Arial"/>
          <w:sz w:val="24"/>
          <w:szCs w:val="24"/>
        </w:rPr>
        <w:t xml:space="preserve"> городского поселения, в соответствии с Федеральным законом</w:t>
      </w:r>
      <w:r w:rsidRPr="00507D3C">
        <w:rPr>
          <w:rFonts w:ascii="Arial" w:hAnsi="Arial" w:cs="Arial"/>
          <w:color w:val="222222"/>
          <w:sz w:val="24"/>
          <w:szCs w:val="24"/>
        </w:rPr>
        <w:t xml:space="preserve"> </w:t>
      </w:r>
      <w:r w:rsidRPr="00507D3C">
        <w:rPr>
          <w:rFonts w:ascii="Arial" w:hAnsi="Arial" w:cs="Arial"/>
          <w:sz w:val="24"/>
          <w:szCs w:val="24"/>
        </w:rPr>
        <w:t>от 25.12.2008 г.  №273-ФЗ «О противодействии коррупции»,</w:t>
      </w:r>
      <w:r w:rsidRPr="00507D3C">
        <w:rPr>
          <w:rFonts w:ascii="Arial" w:hAnsi="Arial" w:cs="Arial"/>
          <w:color w:val="333333"/>
          <w:sz w:val="24"/>
          <w:szCs w:val="24"/>
        </w:rPr>
        <w:t xml:space="preserve"> </w:t>
      </w:r>
      <w:r w:rsidRPr="00507D3C">
        <w:rPr>
          <w:rFonts w:ascii="Arial" w:hAnsi="Arial" w:cs="Arial"/>
          <w:sz w:val="24"/>
          <w:szCs w:val="24"/>
        </w:rPr>
        <w:t>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г. №</w:t>
      </w:r>
      <w:r w:rsidR="00A757C8">
        <w:rPr>
          <w:rFonts w:ascii="Arial" w:hAnsi="Arial" w:cs="Arial"/>
          <w:sz w:val="24"/>
          <w:szCs w:val="24"/>
        </w:rPr>
        <w:t xml:space="preserve"> </w:t>
      </w:r>
      <w:r w:rsidRPr="00507D3C">
        <w:rPr>
          <w:rFonts w:ascii="Arial" w:hAnsi="Arial" w:cs="Arial"/>
          <w:sz w:val="24"/>
          <w:szCs w:val="24"/>
        </w:rPr>
        <w:t>96 «Об антикоррупционной  экспертизе нормативных правовых</w:t>
      </w:r>
      <w:proofErr w:type="gramEnd"/>
      <w:r w:rsidRPr="00507D3C">
        <w:rPr>
          <w:rFonts w:ascii="Arial" w:hAnsi="Arial" w:cs="Arial"/>
          <w:sz w:val="24"/>
          <w:szCs w:val="24"/>
        </w:rPr>
        <w:t xml:space="preserve"> актов и проектов нормативных правовых актов», </w:t>
      </w:r>
      <w:r w:rsidR="009D59B7" w:rsidRPr="00507D3C">
        <w:rPr>
          <w:rFonts w:ascii="Arial" w:hAnsi="Arial" w:cs="Arial"/>
          <w:sz w:val="24"/>
          <w:szCs w:val="24"/>
        </w:rPr>
        <w:t xml:space="preserve">протестом прокуратуры г. Кандалакша от 23.12.2011 № 4-524в-2011, </w:t>
      </w:r>
      <w:r w:rsidRPr="00507D3C">
        <w:rPr>
          <w:rStyle w:val="a8"/>
          <w:rFonts w:ascii="Arial" w:hAnsi="Arial" w:cs="Arial"/>
          <w:b w:val="0"/>
          <w:sz w:val="24"/>
          <w:szCs w:val="24"/>
        </w:rPr>
        <w:t>руководствуясь Уставом Муниципального образования  городского поселения Зеленоборский</w:t>
      </w:r>
      <w:proofErr w:type="gramStart"/>
      <w:r w:rsidRPr="00507D3C">
        <w:rPr>
          <w:rStyle w:val="a8"/>
          <w:rFonts w:ascii="Arial" w:hAnsi="Arial" w:cs="Arial"/>
          <w:b w:val="0"/>
          <w:sz w:val="24"/>
          <w:szCs w:val="24"/>
        </w:rPr>
        <w:t xml:space="preserve"> ,</w:t>
      </w:r>
      <w:proofErr w:type="gramEnd"/>
      <w:r w:rsidRPr="00507D3C">
        <w:rPr>
          <w:rStyle w:val="a8"/>
          <w:rFonts w:ascii="Arial" w:hAnsi="Arial" w:cs="Arial"/>
          <w:b w:val="0"/>
          <w:sz w:val="24"/>
          <w:szCs w:val="24"/>
        </w:rPr>
        <w:t xml:space="preserve">   </w:t>
      </w:r>
    </w:p>
    <w:p w:rsidR="00497DFA" w:rsidRPr="00507D3C" w:rsidRDefault="00497DFA" w:rsidP="00497DFA">
      <w:pPr>
        <w:pStyle w:val="a3"/>
        <w:ind w:firstLine="720"/>
        <w:rPr>
          <w:rFonts w:ascii="Arial" w:hAnsi="Arial" w:cs="Arial"/>
          <w:sz w:val="24"/>
          <w:szCs w:val="24"/>
        </w:rPr>
      </w:pPr>
    </w:p>
    <w:p w:rsidR="0040534D" w:rsidRPr="00A34861" w:rsidRDefault="00823FD0" w:rsidP="00497DFA">
      <w:pPr>
        <w:pStyle w:val="a3"/>
        <w:ind w:firstLine="708"/>
        <w:jc w:val="both"/>
        <w:rPr>
          <w:rFonts w:ascii="Arial" w:hAnsi="Arial" w:cs="Arial"/>
          <w:sz w:val="24"/>
          <w:szCs w:val="24"/>
        </w:rPr>
      </w:pPr>
      <w:r w:rsidRPr="00A34861">
        <w:rPr>
          <w:rFonts w:ascii="Arial" w:hAnsi="Arial" w:cs="Arial"/>
          <w:sz w:val="24"/>
          <w:szCs w:val="24"/>
        </w:rPr>
        <w:t xml:space="preserve"> </w:t>
      </w:r>
      <w:r w:rsidR="0040534D" w:rsidRPr="00A34861">
        <w:rPr>
          <w:rFonts w:ascii="Arial" w:hAnsi="Arial" w:cs="Arial"/>
          <w:sz w:val="24"/>
          <w:szCs w:val="24"/>
        </w:rPr>
        <w:t xml:space="preserve"> </w:t>
      </w:r>
      <w:r w:rsidR="00D909BF" w:rsidRPr="00A34861">
        <w:rPr>
          <w:rFonts w:ascii="Arial" w:hAnsi="Arial" w:cs="Arial"/>
          <w:sz w:val="24"/>
          <w:szCs w:val="24"/>
        </w:rPr>
        <w:t xml:space="preserve"> </w:t>
      </w:r>
      <w:r w:rsidR="00497DFA" w:rsidRPr="00A34861">
        <w:rPr>
          <w:rFonts w:ascii="Arial" w:hAnsi="Arial" w:cs="Arial"/>
          <w:sz w:val="24"/>
          <w:szCs w:val="24"/>
        </w:rPr>
        <w:t xml:space="preserve"> </w:t>
      </w:r>
    </w:p>
    <w:p w:rsidR="0040534D" w:rsidRPr="00A34861" w:rsidRDefault="0040534D" w:rsidP="0040534D">
      <w:pPr>
        <w:jc w:val="center"/>
        <w:rPr>
          <w:rFonts w:ascii="Arial" w:hAnsi="Arial" w:cs="Arial"/>
          <w:b/>
          <w:sz w:val="24"/>
          <w:szCs w:val="24"/>
        </w:rPr>
      </w:pPr>
      <w:r w:rsidRPr="00A34861">
        <w:rPr>
          <w:rFonts w:ascii="Arial" w:hAnsi="Arial" w:cs="Arial"/>
          <w:b/>
          <w:sz w:val="24"/>
          <w:szCs w:val="24"/>
        </w:rPr>
        <w:t xml:space="preserve">Совет депутатов городского поселения </w:t>
      </w:r>
    </w:p>
    <w:p w:rsidR="0040534D" w:rsidRPr="00A34861" w:rsidRDefault="0040534D" w:rsidP="0040534D">
      <w:pPr>
        <w:jc w:val="center"/>
        <w:rPr>
          <w:rFonts w:ascii="Arial" w:hAnsi="Arial" w:cs="Arial"/>
          <w:b/>
          <w:sz w:val="24"/>
          <w:szCs w:val="24"/>
        </w:rPr>
      </w:pPr>
      <w:r w:rsidRPr="00A34861">
        <w:rPr>
          <w:rFonts w:ascii="Arial" w:hAnsi="Arial" w:cs="Arial"/>
          <w:b/>
          <w:sz w:val="24"/>
          <w:szCs w:val="24"/>
        </w:rPr>
        <w:t>Зеленоборский Кандалакшского района</w:t>
      </w:r>
    </w:p>
    <w:p w:rsidR="0040534D" w:rsidRPr="00A34861" w:rsidRDefault="0040534D" w:rsidP="0040534D">
      <w:pPr>
        <w:jc w:val="center"/>
        <w:rPr>
          <w:rFonts w:ascii="Arial" w:hAnsi="Arial" w:cs="Arial"/>
          <w:b/>
          <w:sz w:val="24"/>
          <w:szCs w:val="24"/>
        </w:rPr>
      </w:pPr>
      <w:r w:rsidRPr="00A34861">
        <w:rPr>
          <w:rFonts w:ascii="Arial" w:hAnsi="Arial" w:cs="Arial"/>
          <w:b/>
          <w:sz w:val="24"/>
          <w:szCs w:val="24"/>
        </w:rPr>
        <w:t>Мурманской области</w:t>
      </w:r>
    </w:p>
    <w:p w:rsidR="0040534D" w:rsidRDefault="0040534D" w:rsidP="0040534D">
      <w:pPr>
        <w:jc w:val="center"/>
        <w:rPr>
          <w:rFonts w:ascii="Arial" w:hAnsi="Arial" w:cs="Arial"/>
          <w:b/>
          <w:sz w:val="24"/>
          <w:szCs w:val="24"/>
        </w:rPr>
      </w:pPr>
      <w:r w:rsidRPr="00A34861">
        <w:rPr>
          <w:rFonts w:ascii="Arial" w:hAnsi="Arial" w:cs="Arial"/>
          <w:b/>
          <w:sz w:val="24"/>
          <w:szCs w:val="24"/>
        </w:rPr>
        <w:t>РЕШИЛ:</w:t>
      </w:r>
    </w:p>
    <w:p w:rsidR="009D59B7" w:rsidRDefault="009D59B7" w:rsidP="0040534D">
      <w:pPr>
        <w:jc w:val="center"/>
        <w:rPr>
          <w:rFonts w:ascii="Arial" w:hAnsi="Arial" w:cs="Arial"/>
          <w:b/>
          <w:sz w:val="24"/>
          <w:szCs w:val="24"/>
        </w:rPr>
      </w:pPr>
    </w:p>
    <w:p w:rsidR="009D59B7" w:rsidRPr="009D59B7" w:rsidRDefault="009D59B7" w:rsidP="00507D3C">
      <w:pPr>
        <w:ind w:firstLine="708"/>
        <w:jc w:val="both"/>
        <w:rPr>
          <w:rFonts w:ascii="Arial" w:hAnsi="Arial" w:cs="Arial"/>
          <w:sz w:val="24"/>
          <w:szCs w:val="24"/>
        </w:rPr>
      </w:pPr>
      <w:r w:rsidRPr="009D59B7">
        <w:rPr>
          <w:rFonts w:ascii="Arial" w:hAnsi="Arial" w:cs="Arial"/>
          <w:sz w:val="24"/>
          <w:szCs w:val="24"/>
        </w:rPr>
        <w:t xml:space="preserve">1. Протест Прокуратуры </w:t>
      </w:r>
      <w:r>
        <w:rPr>
          <w:rFonts w:ascii="Arial" w:hAnsi="Arial" w:cs="Arial"/>
          <w:sz w:val="24"/>
          <w:szCs w:val="24"/>
        </w:rPr>
        <w:t xml:space="preserve"> города Кандалакша от 23.12.2011 № 4-524в-2011 на решение Совета депутатов </w:t>
      </w:r>
      <w:r w:rsidR="00507D3C">
        <w:rPr>
          <w:rFonts w:ascii="Arial" w:hAnsi="Arial" w:cs="Arial"/>
          <w:sz w:val="24"/>
          <w:szCs w:val="24"/>
        </w:rPr>
        <w:t xml:space="preserve">муниципального образования </w:t>
      </w:r>
      <w:r>
        <w:rPr>
          <w:rFonts w:ascii="Arial" w:hAnsi="Arial" w:cs="Arial"/>
          <w:sz w:val="24"/>
          <w:szCs w:val="24"/>
        </w:rPr>
        <w:t xml:space="preserve"> г</w:t>
      </w:r>
      <w:r w:rsidR="00507D3C">
        <w:rPr>
          <w:rFonts w:ascii="Arial" w:hAnsi="Arial" w:cs="Arial"/>
          <w:sz w:val="24"/>
          <w:szCs w:val="24"/>
        </w:rPr>
        <w:t xml:space="preserve">ородского </w:t>
      </w:r>
      <w:r>
        <w:rPr>
          <w:rFonts w:ascii="Arial" w:hAnsi="Arial" w:cs="Arial"/>
          <w:sz w:val="24"/>
          <w:szCs w:val="24"/>
        </w:rPr>
        <w:t>п</w:t>
      </w:r>
      <w:r w:rsidR="00507D3C">
        <w:rPr>
          <w:rFonts w:ascii="Arial" w:hAnsi="Arial" w:cs="Arial"/>
          <w:sz w:val="24"/>
          <w:szCs w:val="24"/>
        </w:rPr>
        <w:t xml:space="preserve">оселения </w:t>
      </w:r>
      <w:r>
        <w:rPr>
          <w:rFonts w:ascii="Arial" w:hAnsi="Arial" w:cs="Arial"/>
          <w:sz w:val="24"/>
          <w:szCs w:val="24"/>
        </w:rPr>
        <w:t xml:space="preserve"> Зеленоборский от 19.07.2011 № 164 «Об утверждении Положения о проведении антикоррупционной экспертизы нормативных правовых актов и проектов НПА»  </w:t>
      </w:r>
      <w:r w:rsidRPr="009D59B7">
        <w:rPr>
          <w:rFonts w:ascii="Arial" w:hAnsi="Arial" w:cs="Arial"/>
          <w:sz w:val="24"/>
          <w:szCs w:val="24"/>
        </w:rPr>
        <w:t>удовлетворить</w:t>
      </w:r>
      <w:r>
        <w:rPr>
          <w:rFonts w:ascii="Arial" w:hAnsi="Arial" w:cs="Arial"/>
          <w:sz w:val="24"/>
          <w:szCs w:val="24"/>
        </w:rPr>
        <w:t>.</w:t>
      </w:r>
    </w:p>
    <w:p w:rsidR="00A34861" w:rsidRDefault="009D59B7" w:rsidP="00507D3C">
      <w:pPr>
        <w:pStyle w:val="2"/>
        <w:tabs>
          <w:tab w:val="left" w:pos="5040"/>
        </w:tabs>
        <w:spacing w:after="0" w:line="240" w:lineRule="auto"/>
        <w:ind w:right="-6" w:firstLine="720"/>
        <w:jc w:val="both"/>
        <w:rPr>
          <w:rFonts w:ascii="Arial" w:hAnsi="Arial" w:cs="Arial"/>
        </w:rPr>
      </w:pPr>
      <w:r>
        <w:rPr>
          <w:rFonts w:ascii="Arial" w:hAnsi="Arial" w:cs="Arial"/>
        </w:rPr>
        <w:t>2.</w:t>
      </w:r>
      <w:r w:rsidR="00A34861" w:rsidRPr="00A34861">
        <w:rPr>
          <w:rFonts w:ascii="Arial" w:hAnsi="Arial" w:cs="Arial"/>
        </w:rPr>
        <w:t xml:space="preserve"> </w:t>
      </w:r>
      <w:r>
        <w:rPr>
          <w:rFonts w:ascii="Arial" w:hAnsi="Arial" w:cs="Arial"/>
        </w:rPr>
        <w:t>Решение Совета депутатов от 19.07.2011 № 164 считать утратившим силу.</w:t>
      </w:r>
    </w:p>
    <w:p w:rsidR="00A34861" w:rsidRPr="00A34861" w:rsidRDefault="009D59B7" w:rsidP="00507D3C">
      <w:pPr>
        <w:pStyle w:val="2"/>
        <w:tabs>
          <w:tab w:val="left" w:pos="5040"/>
        </w:tabs>
        <w:spacing w:after="0" w:line="240" w:lineRule="auto"/>
        <w:ind w:right="-6" w:firstLine="720"/>
        <w:jc w:val="both"/>
        <w:rPr>
          <w:rFonts w:ascii="Arial" w:hAnsi="Arial" w:cs="Arial"/>
        </w:rPr>
      </w:pPr>
      <w:r>
        <w:rPr>
          <w:rFonts w:ascii="Arial" w:hAnsi="Arial" w:cs="Arial"/>
        </w:rPr>
        <w:t>3.</w:t>
      </w:r>
      <w:r w:rsidRPr="009D59B7">
        <w:rPr>
          <w:rFonts w:ascii="Arial" w:hAnsi="Arial" w:cs="Arial"/>
        </w:rPr>
        <w:t xml:space="preserve"> </w:t>
      </w:r>
      <w:r w:rsidRPr="00A34861">
        <w:rPr>
          <w:rFonts w:ascii="Arial" w:hAnsi="Arial" w:cs="Arial"/>
        </w:rPr>
        <w:t xml:space="preserve">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 </w:t>
      </w:r>
      <w:r w:rsidRPr="00C81550">
        <w:rPr>
          <w:rFonts w:ascii="Arial" w:hAnsi="Arial" w:cs="Arial"/>
        </w:rPr>
        <w:t>органах местного самоуправления</w:t>
      </w:r>
      <w:r w:rsidRPr="00A34861">
        <w:rPr>
          <w:rFonts w:ascii="Arial" w:hAnsi="Arial" w:cs="Arial"/>
        </w:rPr>
        <w:t xml:space="preserve">   городского поселения Зеленоборский».</w:t>
      </w:r>
      <w:r>
        <w:rPr>
          <w:rFonts w:ascii="Arial" w:hAnsi="Arial" w:cs="Arial"/>
        </w:rPr>
        <w:t>( в новой редакции).</w:t>
      </w:r>
    </w:p>
    <w:p w:rsidR="00A34861" w:rsidRPr="00C81550" w:rsidRDefault="009D59B7" w:rsidP="00507D3C">
      <w:pPr>
        <w:ind w:firstLine="720"/>
        <w:jc w:val="both"/>
        <w:rPr>
          <w:rFonts w:ascii="Arial" w:hAnsi="Arial" w:cs="Arial"/>
          <w:sz w:val="24"/>
          <w:szCs w:val="24"/>
        </w:rPr>
      </w:pPr>
      <w:r>
        <w:rPr>
          <w:rFonts w:ascii="Arial" w:hAnsi="Arial" w:cs="Arial"/>
          <w:sz w:val="24"/>
          <w:szCs w:val="24"/>
        </w:rPr>
        <w:t>4</w:t>
      </w:r>
      <w:r w:rsidR="00A34861" w:rsidRPr="00C81550">
        <w:rPr>
          <w:rFonts w:ascii="Arial" w:hAnsi="Arial" w:cs="Arial"/>
          <w:sz w:val="24"/>
          <w:szCs w:val="24"/>
        </w:rPr>
        <w:t>. Настоящее решение вступает в силу после официального опубликования</w:t>
      </w:r>
      <w:r w:rsidR="002D127D">
        <w:rPr>
          <w:rFonts w:ascii="Arial" w:hAnsi="Arial" w:cs="Arial"/>
          <w:sz w:val="24"/>
          <w:szCs w:val="24"/>
        </w:rPr>
        <w:t>.</w:t>
      </w:r>
      <w:r w:rsidR="00A34861" w:rsidRPr="00C81550">
        <w:rPr>
          <w:rFonts w:ascii="Arial" w:hAnsi="Arial" w:cs="Arial"/>
          <w:sz w:val="24"/>
          <w:szCs w:val="24"/>
        </w:rPr>
        <w:t xml:space="preserve">  </w:t>
      </w:r>
    </w:p>
    <w:p w:rsidR="00A34861" w:rsidRPr="00A34861" w:rsidRDefault="00A34861" w:rsidP="00507D3C">
      <w:pPr>
        <w:jc w:val="both"/>
        <w:rPr>
          <w:rFonts w:ascii="Arial" w:hAnsi="Arial" w:cs="Arial"/>
        </w:rPr>
      </w:pPr>
    </w:p>
    <w:p w:rsidR="00497DFA" w:rsidRPr="00A34861" w:rsidRDefault="00A34861" w:rsidP="00497DFA">
      <w:pPr>
        <w:pStyle w:val="a3"/>
        <w:ind w:firstLine="720"/>
        <w:jc w:val="both"/>
        <w:rPr>
          <w:rFonts w:ascii="Arial" w:hAnsi="Arial" w:cs="Arial"/>
          <w:sz w:val="24"/>
          <w:szCs w:val="24"/>
        </w:rPr>
      </w:pPr>
      <w:r w:rsidRPr="00A34861">
        <w:rPr>
          <w:rFonts w:ascii="Arial" w:hAnsi="Arial" w:cs="Arial"/>
          <w:sz w:val="24"/>
          <w:szCs w:val="24"/>
        </w:rPr>
        <w:t xml:space="preserve"> </w:t>
      </w:r>
    </w:p>
    <w:p w:rsidR="003F54F4" w:rsidRPr="00A34861" w:rsidRDefault="003F54F4" w:rsidP="003F54F4">
      <w:pPr>
        <w:ind w:firstLine="708"/>
        <w:jc w:val="both"/>
        <w:rPr>
          <w:rFonts w:ascii="Arial" w:hAnsi="Arial" w:cs="Arial"/>
          <w:sz w:val="24"/>
          <w:szCs w:val="24"/>
        </w:rPr>
      </w:pPr>
    </w:p>
    <w:p w:rsidR="003B3A38" w:rsidRPr="00A34861" w:rsidRDefault="0040534D" w:rsidP="00B43957">
      <w:pPr>
        <w:pStyle w:val="ConsPlusTitle"/>
        <w:widowControl/>
        <w:jc w:val="center"/>
        <w:rPr>
          <w:sz w:val="24"/>
          <w:szCs w:val="24"/>
        </w:rPr>
      </w:pPr>
      <w:r w:rsidRPr="00A34861">
        <w:rPr>
          <w:sz w:val="24"/>
          <w:szCs w:val="24"/>
        </w:rPr>
        <w:t xml:space="preserve"> </w:t>
      </w:r>
    </w:p>
    <w:p w:rsidR="00D47F13" w:rsidRPr="00A34861" w:rsidRDefault="0040534D" w:rsidP="00BF3E1C">
      <w:pPr>
        <w:pStyle w:val="a3"/>
        <w:ind w:firstLine="720"/>
        <w:jc w:val="both"/>
        <w:rPr>
          <w:rFonts w:ascii="Arial" w:hAnsi="Arial" w:cs="Arial"/>
          <w:sz w:val="24"/>
          <w:szCs w:val="24"/>
        </w:rPr>
      </w:pPr>
      <w:r w:rsidRPr="00A34861">
        <w:rPr>
          <w:rFonts w:ascii="Arial" w:eastAsia="Times New Roman" w:hAnsi="Arial" w:cs="Arial"/>
          <w:b/>
          <w:sz w:val="24"/>
          <w:szCs w:val="24"/>
        </w:rPr>
        <w:t xml:space="preserve"> </w:t>
      </w:r>
    </w:p>
    <w:p w:rsidR="00D47F13" w:rsidRPr="00A34861" w:rsidRDefault="00D47F13" w:rsidP="00D47F13">
      <w:pPr>
        <w:pStyle w:val="a3"/>
        <w:rPr>
          <w:rFonts w:ascii="Arial" w:hAnsi="Arial" w:cs="Arial"/>
          <w:sz w:val="24"/>
          <w:szCs w:val="24"/>
        </w:rPr>
      </w:pPr>
      <w:r w:rsidRPr="00A34861">
        <w:rPr>
          <w:rFonts w:ascii="Arial" w:hAnsi="Arial" w:cs="Arial"/>
          <w:sz w:val="24"/>
          <w:szCs w:val="24"/>
        </w:rPr>
        <w:t xml:space="preserve"> Председатель Совета          </w:t>
      </w:r>
      <w:r w:rsidRPr="00A34861">
        <w:rPr>
          <w:rFonts w:ascii="Arial" w:hAnsi="Arial" w:cs="Arial"/>
          <w:sz w:val="24"/>
          <w:szCs w:val="24"/>
        </w:rPr>
        <w:tab/>
      </w:r>
      <w:r w:rsidRPr="00A34861">
        <w:rPr>
          <w:rFonts w:ascii="Arial" w:hAnsi="Arial" w:cs="Arial"/>
          <w:sz w:val="24"/>
          <w:szCs w:val="24"/>
        </w:rPr>
        <w:tab/>
      </w:r>
      <w:r w:rsidRPr="00A34861">
        <w:rPr>
          <w:rFonts w:ascii="Arial" w:hAnsi="Arial" w:cs="Arial"/>
          <w:sz w:val="24"/>
          <w:szCs w:val="24"/>
        </w:rPr>
        <w:tab/>
      </w:r>
      <w:r w:rsidRPr="00A34861">
        <w:rPr>
          <w:rFonts w:ascii="Arial" w:hAnsi="Arial" w:cs="Arial"/>
          <w:sz w:val="24"/>
          <w:szCs w:val="24"/>
        </w:rPr>
        <w:tab/>
      </w:r>
      <w:r w:rsidRPr="00A34861">
        <w:rPr>
          <w:rFonts w:ascii="Arial" w:hAnsi="Arial" w:cs="Arial"/>
          <w:sz w:val="24"/>
          <w:szCs w:val="24"/>
        </w:rPr>
        <w:tab/>
      </w:r>
      <w:r w:rsidRPr="00A34861">
        <w:rPr>
          <w:rFonts w:ascii="Arial" w:hAnsi="Arial" w:cs="Arial"/>
          <w:sz w:val="24"/>
          <w:szCs w:val="24"/>
        </w:rPr>
        <w:tab/>
        <w:t>И.Скоморошкина</w:t>
      </w:r>
    </w:p>
    <w:p w:rsidR="00A34861" w:rsidRPr="00A34861" w:rsidRDefault="00A34861" w:rsidP="00602DD4">
      <w:pPr>
        <w:pStyle w:val="a3"/>
        <w:rPr>
          <w:rFonts w:ascii="Arial" w:hAnsi="Arial" w:cs="Arial"/>
        </w:rPr>
      </w:pPr>
    </w:p>
    <w:p w:rsidR="00A34861" w:rsidRPr="002830BE" w:rsidRDefault="00A34861" w:rsidP="002830BE">
      <w:pPr>
        <w:pStyle w:val="a3"/>
        <w:jc w:val="right"/>
        <w:rPr>
          <w:rFonts w:ascii="Times New Roman" w:hAnsi="Times New Roman" w:cs="Times New Roman"/>
        </w:rPr>
      </w:pPr>
      <w:r w:rsidRPr="002830BE">
        <w:rPr>
          <w:rFonts w:ascii="Times New Roman" w:hAnsi="Times New Roman" w:cs="Times New Roman"/>
        </w:rPr>
        <w:lastRenderedPageBreak/>
        <w:t xml:space="preserve">Утверждено </w:t>
      </w:r>
    </w:p>
    <w:p w:rsidR="00A34861" w:rsidRPr="002830BE" w:rsidRDefault="00A34861" w:rsidP="002830BE">
      <w:pPr>
        <w:pStyle w:val="a3"/>
        <w:jc w:val="right"/>
        <w:rPr>
          <w:rFonts w:ascii="Times New Roman" w:hAnsi="Times New Roman" w:cs="Times New Roman"/>
        </w:rPr>
      </w:pPr>
      <w:r w:rsidRPr="002830BE">
        <w:rPr>
          <w:rFonts w:ascii="Times New Roman" w:hAnsi="Times New Roman" w:cs="Times New Roman"/>
        </w:rPr>
        <w:t>Решением Совета депутатов</w:t>
      </w:r>
    </w:p>
    <w:p w:rsidR="00A34861" w:rsidRPr="002830BE" w:rsidRDefault="00A34861" w:rsidP="002830BE">
      <w:pPr>
        <w:pStyle w:val="a3"/>
        <w:jc w:val="right"/>
        <w:rPr>
          <w:rFonts w:ascii="Times New Roman" w:hAnsi="Times New Roman" w:cs="Times New Roman"/>
        </w:rPr>
      </w:pPr>
      <w:r w:rsidRPr="002830BE">
        <w:rPr>
          <w:rFonts w:ascii="Times New Roman" w:hAnsi="Times New Roman" w:cs="Times New Roman"/>
        </w:rPr>
        <w:t>Городского поселения Зеленоборский</w:t>
      </w:r>
    </w:p>
    <w:p w:rsidR="00A34861" w:rsidRPr="002830BE" w:rsidRDefault="002D127D" w:rsidP="002830BE">
      <w:pPr>
        <w:pStyle w:val="a3"/>
        <w:jc w:val="right"/>
        <w:rPr>
          <w:rFonts w:ascii="Times New Roman" w:hAnsi="Times New Roman" w:cs="Times New Roman"/>
        </w:rPr>
      </w:pPr>
      <w:r w:rsidRPr="002830BE">
        <w:rPr>
          <w:rFonts w:ascii="Times New Roman" w:hAnsi="Times New Roman" w:cs="Times New Roman"/>
        </w:rPr>
        <w:t>От 24.01</w:t>
      </w:r>
      <w:r w:rsidR="00A34861" w:rsidRPr="002830BE">
        <w:rPr>
          <w:rFonts w:ascii="Times New Roman" w:hAnsi="Times New Roman" w:cs="Times New Roman"/>
        </w:rPr>
        <w:t xml:space="preserve">.2012     № </w:t>
      </w:r>
      <w:r w:rsidR="00507D3C">
        <w:rPr>
          <w:rFonts w:ascii="Times New Roman" w:hAnsi="Times New Roman" w:cs="Times New Roman"/>
        </w:rPr>
        <w:t>217</w:t>
      </w:r>
    </w:p>
    <w:p w:rsidR="00A34861" w:rsidRPr="00A34861" w:rsidRDefault="00A34861" w:rsidP="00A34861">
      <w:pPr>
        <w:jc w:val="center"/>
        <w:outlineLvl w:val="0"/>
        <w:rPr>
          <w:rFonts w:ascii="Arial" w:hAnsi="Arial" w:cs="Arial"/>
          <w:b/>
        </w:rPr>
      </w:pPr>
    </w:p>
    <w:p w:rsidR="00A34861" w:rsidRPr="00A34861" w:rsidRDefault="00A34861" w:rsidP="00A34861">
      <w:pPr>
        <w:jc w:val="center"/>
        <w:outlineLvl w:val="0"/>
        <w:rPr>
          <w:rFonts w:ascii="Arial" w:hAnsi="Arial" w:cs="Arial"/>
          <w:b/>
        </w:rPr>
      </w:pPr>
    </w:p>
    <w:p w:rsidR="00A34861" w:rsidRPr="00A34861" w:rsidRDefault="00A34861" w:rsidP="00A34861">
      <w:pPr>
        <w:jc w:val="center"/>
        <w:outlineLvl w:val="0"/>
        <w:rPr>
          <w:rFonts w:ascii="Arial" w:hAnsi="Arial" w:cs="Arial"/>
          <w:b/>
        </w:rPr>
      </w:pPr>
      <w:r w:rsidRPr="00A34861">
        <w:rPr>
          <w:rFonts w:ascii="Arial" w:hAnsi="Arial" w:cs="Arial"/>
          <w:b/>
        </w:rPr>
        <w:t xml:space="preserve">Положение </w:t>
      </w:r>
    </w:p>
    <w:p w:rsidR="00A34861" w:rsidRPr="00A34861" w:rsidRDefault="00A34861" w:rsidP="00A34861">
      <w:pPr>
        <w:jc w:val="center"/>
        <w:rPr>
          <w:rFonts w:ascii="Arial" w:hAnsi="Arial" w:cs="Arial"/>
          <w:b/>
        </w:rPr>
      </w:pPr>
      <w:r w:rsidRPr="00A34861">
        <w:rPr>
          <w:rFonts w:ascii="Arial" w:hAnsi="Arial" w:cs="Arial"/>
          <w:b/>
        </w:rPr>
        <w:t xml:space="preserve">«О порядке проведения антикоррупционной экспертизы </w:t>
      </w:r>
    </w:p>
    <w:p w:rsidR="00A34861" w:rsidRPr="00A34861" w:rsidRDefault="00A34861" w:rsidP="00A34861">
      <w:pPr>
        <w:jc w:val="center"/>
        <w:rPr>
          <w:rFonts w:ascii="Arial" w:hAnsi="Arial" w:cs="Arial"/>
          <w:b/>
        </w:rPr>
      </w:pPr>
      <w:r w:rsidRPr="00A34861">
        <w:rPr>
          <w:rFonts w:ascii="Arial" w:hAnsi="Arial" w:cs="Arial"/>
          <w:b/>
        </w:rPr>
        <w:t xml:space="preserve">муниципальных нормативных правовых актов и проектов </w:t>
      </w:r>
    </w:p>
    <w:p w:rsidR="00A34861" w:rsidRPr="00A34861" w:rsidRDefault="00A34861" w:rsidP="00A34861">
      <w:pPr>
        <w:jc w:val="center"/>
        <w:rPr>
          <w:rFonts w:ascii="Arial" w:hAnsi="Arial" w:cs="Arial"/>
          <w:b/>
        </w:rPr>
      </w:pPr>
      <w:r w:rsidRPr="00A34861">
        <w:rPr>
          <w:rFonts w:ascii="Arial" w:hAnsi="Arial" w:cs="Arial"/>
          <w:b/>
        </w:rPr>
        <w:t>муниципальных нормативных правовых актов</w:t>
      </w:r>
      <w:r w:rsidR="00BF3E1C">
        <w:rPr>
          <w:rFonts w:ascii="Arial" w:hAnsi="Arial" w:cs="Arial"/>
          <w:b/>
        </w:rPr>
        <w:t>»</w:t>
      </w:r>
      <w:r w:rsidRPr="00A34861">
        <w:rPr>
          <w:rFonts w:ascii="Arial" w:hAnsi="Arial" w:cs="Arial"/>
          <w:b/>
        </w:rPr>
        <w:t xml:space="preserve">  </w:t>
      </w:r>
    </w:p>
    <w:p w:rsidR="00A34861" w:rsidRPr="00A34861" w:rsidRDefault="00A34861" w:rsidP="00A34861">
      <w:pPr>
        <w:jc w:val="both"/>
        <w:rPr>
          <w:rFonts w:ascii="Arial" w:hAnsi="Arial" w:cs="Arial"/>
        </w:rPr>
      </w:pPr>
    </w:p>
    <w:p w:rsidR="00A34861" w:rsidRPr="00A34861" w:rsidRDefault="00A34861" w:rsidP="00A34861">
      <w:pPr>
        <w:jc w:val="center"/>
        <w:outlineLvl w:val="0"/>
        <w:rPr>
          <w:rFonts w:ascii="Arial" w:hAnsi="Arial" w:cs="Arial"/>
          <w:b/>
        </w:rPr>
      </w:pPr>
      <w:r w:rsidRPr="00A34861">
        <w:rPr>
          <w:rFonts w:ascii="Arial" w:hAnsi="Arial" w:cs="Arial"/>
          <w:b/>
        </w:rPr>
        <w:t>I. Общие положения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1. </w:t>
      </w:r>
      <w:proofErr w:type="gramStart"/>
      <w:r w:rsidRPr="002830BE">
        <w:rPr>
          <w:rFonts w:ascii="Times New Roman" w:hAnsi="Times New Roman" w:cs="Times New Roman"/>
        </w:rPr>
        <w:t>Настоящее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w:t>
      </w:r>
      <w:r w:rsidR="00BF3E1C">
        <w:rPr>
          <w:rFonts w:ascii="Times New Roman" w:hAnsi="Times New Roman" w:cs="Times New Roman"/>
        </w:rPr>
        <w:t>»</w:t>
      </w:r>
      <w:r w:rsidRPr="002830BE">
        <w:rPr>
          <w:rFonts w:ascii="Times New Roman" w:hAnsi="Times New Roman" w:cs="Times New Roman"/>
        </w:rPr>
        <w:t xml:space="preserve">  (далее – Положение) в соответствии с Федеральным законом от 17.07.2009 года №172-ФЗ «Об антикоррупционной экспертизе нормативных правовых актов и проектов нормативных правовых актов» устанавливает</w:t>
      </w:r>
      <w:r w:rsidR="00BF3E1C">
        <w:rPr>
          <w:rFonts w:ascii="Times New Roman" w:hAnsi="Times New Roman" w:cs="Times New Roman"/>
        </w:rPr>
        <w:t>ся</w:t>
      </w:r>
      <w:r w:rsidRPr="002830BE">
        <w:rPr>
          <w:rFonts w:ascii="Times New Roman" w:hAnsi="Times New Roman" w:cs="Times New Roman"/>
        </w:rPr>
        <w:t xml:space="preserve"> порядок проведения антикоррупционной экспертизы муниципальных нормативных правовых актов и проектов муниципальных нормативных правовых актов (далее – акты и проекты актов) в</w:t>
      </w:r>
      <w:proofErr w:type="gramEnd"/>
      <w:r w:rsidRPr="002830BE">
        <w:rPr>
          <w:rFonts w:ascii="Times New Roman" w:hAnsi="Times New Roman" w:cs="Times New Roman"/>
        </w:rPr>
        <w:t xml:space="preserve"> </w:t>
      </w:r>
      <w:proofErr w:type="gramStart"/>
      <w:r w:rsidRPr="002830BE">
        <w:rPr>
          <w:rFonts w:ascii="Times New Roman" w:hAnsi="Times New Roman" w:cs="Times New Roman"/>
        </w:rPr>
        <w:t>целях</w:t>
      </w:r>
      <w:proofErr w:type="gramEnd"/>
      <w:r w:rsidRPr="002830BE">
        <w:rPr>
          <w:rFonts w:ascii="Times New Roman" w:hAnsi="Times New Roman" w:cs="Times New Roman"/>
        </w:rPr>
        <w:t xml:space="preserve"> выявления коррупциогенных факторов и их последующего устранения, а также порядок подготовки заключений о результатах антикоррупционной экспертизы актов и проектов актов.</w:t>
      </w:r>
    </w:p>
    <w:p w:rsidR="00A34861" w:rsidRPr="00A34861" w:rsidRDefault="00A34861" w:rsidP="00A34861">
      <w:pPr>
        <w:jc w:val="center"/>
        <w:rPr>
          <w:rFonts w:ascii="Arial" w:hAnsi="Arial" w:cs="Arial"/>
          <w:b/>
        </w:rPr>
      </w:pPr>
    </w:p>
    <w:p w:rsidR="00A34861" w:rsidRPr="00A34861" w:rsidRDefault="00A34861" w:rsidP="00A34861">
      <w:pPr>
        <w:jc w:val="center"/>
        <w:outlineLvl w:val="0"/>
        <w:rPr>
          <w:rFonts w:ascii="Arial" w:hAnsi="Arial" w:cs="Arial"/>
          <w:b/>
        </w:rPr>
      </w:pPr>
      <w:r w:rsidRPr="00A34861">
        <w:rPr>
          <w:rFonts w:ascii="Arial" w:hAnsi="Arial" w:cs="Arial"/>
          <w:b/>
          <w:lang w:val="en-US"/>
        </w:rPr>
        <w:t>II</w:t>
      </w:r>
      <w:r w:rsidRPr="00A34861">
        <w:rPr>
          <w:rFonts w:ascii="Arial" w:hAnsi="Arial" w:cs="Arial"/>
          <w:b/>
        </w:rPr>
        <w:t xml:space="preserve">. Проведение экспертизы муниципальных нормативных правовых актов и </w:t>
      </w:r>
    </w:p>
    <w:p w:rsidR="00A34861" w:rsidRPr="00A34861" w:rsidRDefault="00A34861" w:rsidP="00A34861">
      <w:pPr>
        <w:jc w:val="center"/>
        <w:rPr>
          <w:rFonts w:ascii="Arial" w:hAnsi="Arial" w:cs="Arial"/>
          <w:b/>
        </w:rPr>
      </w:pPr>
      <w:r w:rsidRPr="00A34861">
        <w:rPr>
          <w:rFonts w:ascii="Arial" w:hAnsi="Arial" w:cs="Arial"/>
          <w:b/>
        </w:rPr>
        <w:t xml:space="preserve">проектов муниципальных нормативных правовых актов на коррупциогенность </w:t>
      </w:r>
    </w:p>
    <w:p w:rsidR="002830BE" w:rsidRDefault="002830BE" w:rsidP="002830BE">
      <w:pPr>
        <w:pStyle w:val="a3"/>
        <w:jc w:val="both"/>
        <w:rPr>
          <w:rFonts w:ascii="Times New Roman" w:hAnsi="Times New Roman" w:cs="Times New Roman"/>
        </w:rPr>
      </w:pP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1. </w:t>
      </w:r>
      <w:proofErr w:type="gramStart"/>
      <w:r w:rsidRPr="002830BE">
        <w:rPr>
          <w:rFonts w:ascii="Times New Roman" w:hAnsi="Times New Roman" w:cs="Times New Roman"/>
        </w:rPr>
        <w:t>Антикоррупционная экспертиза проводится при осуществлении правовой (юридической) экспертизы проектов актов и мониторинге применения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года №</w:t>
      </w:r>
      <w:r w:rsidR="00056626">
        <w:rPr>
          <w:rFonts w:ascii="Times New Roman" w:hAnsi="Times New Roman" w:cs="Times New Roman"/>
        </w:rPr>
        <w:t xml:space="preserve"> </w:t>
      </w:r>
      <w:r w:rsidRPr="002830BE">
        <w:rPr>
          <w:rFonts w:ascii="Times New Roman" w:hAnsi="Times New Roman" w:cs="Times New Roman"/>
        </w:rPr>
        <w:t>96 «Об антикоррупционной экспертизе нормативных правовых актов и проектов нормативных правовых актов» (далее – Методика).</w:t>
      </w:r>
      <w:proofErr w:type="gramEnd"/>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2. Антикоррупционной экспертизе подлежат акты и проекты актов:</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затрагивающие права, свободы и обязанности человека и гражданина;</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proofErr w:type="gramStart"/>
      <w:r w:rsidR="00A34861" w:rsidRPr="002830BE">
        <w:rPr>
          <w:rFonts w:ascii="Times New Roman" w:hAnsi="Times New Roman" w:cs="Times New Roman"/>
        </w:rPr>
        <w:t>связанные</w:t>
      </w:r>
      <w:proofErr w:type="gramEnd"/>
      <w:r w:rsidR="00A34861" w:rsidRPr="002830BE">
        <w:rPr>
          <w:rFonts w:ascii="Times New Roman" w:hAnsi="Times New Roman" w:cs="Times New Roman"/>
        </w:rPr>
        <w:t xml:space="preserve"> с распределением бюджетных средств;</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proofErr w:type="gramStart"/>
      <w:r w:rsidR="00A34861" w:rsidRPr="002830BE">
        <w:rPr>
          <w:rFonts w:ascii="Times New Roman" w:hAnsi="Times New Roman" w:cs="Times New Roman"/>
        </w:rPr>
        <w:t>связанные</w:t>
      </w:r>
      <w:proofErr w:type="gramEnd"/>
      <w:r w:rsidR="00A34861" w:rsidRPr="002830BE">
        <w:rPr>
          <w:rFonts w:ascii="Times New Roman" w:hAnsi="Times New Roman" w:cs="Times New Roman"/>
        </w:rPr>
        <w:t xml:space="preserve"> с управлением и распоряжением муниципальной собственностью;</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proofErr w:type="gramStart"/>
      <w:r w:rsidR="00A34861" w:rsidRPr="002830BE">
        <w:rPr>
          <w:rFonts w:ascii="Times New Roman" w:hAnsi="Times New Roman" w:cs="Times New Roman"/>
        </w:rPr>
        <w:t>связанные</w:t>
      </w:r>
      <w:proofErr w:type="gramEnd"/>
      <w:r w:rsidR="00A34861" w:rsidRPr="002830BE">
        <w:rPr>
          <w:rFonts w:ascii="Times New Roman" w:hAnsi="Times New Roman" w:cs="Times New Roman"/>
        </w:rPr>
        <w:t xml:space="preserve"> с размещением муниципального заказа;</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регламентирующие контрольные, разрешительные и регистрационные полномочия органов местного самоуправления;</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proofErr w:type="gramStart"/>
      <w:r w:rsidR="00A34861" w:rsidRPr="002830BE">
        <w:rPr>
          <w:rFonts w:ascii="Times New Roman" w:hAnsi="Times New Roman" w:cs="Times New Roman"/>
        </w:rPr>
        <w:t>регламентирующие</w:t>
      </w:r>
      <w:proofErr w:type="gramEnd"/>
      <w:r w:rsidR="00A34861" w:rsidRPr="002830BE">
        <w:rPr>
          <w:rFonts w:ascii="Times New Roman" w:hAnsi="Times New Roman" w:cs="Times New Roman"/>
        </w:rPr>
        <w:t xml:space="preserve"> осуществление полномочий подведомственных организаций;</w:t>
      </w:r>
    </w:p>
    <w:p w:rsidR="00A34861" w:rsidRPr="002830BE" w:rsidRDefault="002830BE" w:rsidP="002830BE">
      <w:pPr>
        <w:pStyle w:val="a3"/>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иные акты и проекты актов по усмотрению руководителя органа местного самоуправления.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3. Постановлением Главы муниципального образования городского поселения Зеленоборский, создается экспертная группа по вопросам соблюдения законности нормативных правовых актов</w:t>
      </w:r>
      <w:r w:rsidRPr="002830BE">
        <w:rPr>
          <w:rFonts w:ascii="Times New Roman" w:hAnsi="Times New Roman" w:cs="Times New Roman"/>
          <w:b/>
        </w:rPr>
        <w:t xml:space="preserve"> </w:t>
      </w:r>
      <w:r w:rsidRPr="002830BE">
        <w:rPr>
          <w:rFonts w:ascii="Times New Roman" w:hAnsi="Times New Roman" w:cs="Times New Roman"/>
        </w:rPr>
        <w:t>(далее – экспертная группа). Экспертная группа является ответственной  за ведение в органе местного самоуправления Журнала учета актов и проектов актов, поступивших на антикоррупционную экспертизу, в котором отражаются сведения о поступивших на антикоррупционную экспертизу актах (проектах актов), сроке проведения и результатах экспертизы.</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4. Акты и проекты актов для проведения антикоррупционной экспертизы направляются специалистом, ответственным за разработку проекта акта в экспертную группу. </w:t>
      </w:r>
    </w:p>
    <w:p w:rsidR="00A34861" w:rsidRPr="002830BE" w:rsidRDefault="00A34861" w:rsidP="00056626">
      <w:pPr>
        <w:pStyle w:val="a3"/>
        <w:ind w:firstLine="708"/>
        <w:jc w:val="both"/>
        <w:rPr>
          <w:rFonts w:ascii="Times New Roman" w:hAnsi="Times New Roman" w:cs="Times New Roman"/>
        </w:rPr>
      </w:pPr>
      <w:r w:rsidRPr="002830BE">
        <w:rPr>
          <w:rFonts w:ascii="Times New Roman" w:hAnsi="Times New Roman" w:cs="Times New Roman"/>
        </w:rPr>
        <w:t>Акты и проекты актов также могут быть направлены для проведения экспертизы руководителем органа местного самоуправления.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5. При проведении антикоррупционной экспертизы экспертная группа обеспечивает проведение антикоррупционной экспертизы, в том числе:</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 xml:space="preserve">проверку наличия в акте (проекте акта) норм, устанавливающих разрешительные, контрольные, регистрационные полномочия; </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 xml:space="preserve">проверку соответствия формулировок и терминов, употребляемых в акте (проекте  акта), формулировкам и терминам федерального законодательства и законодательства </w:t>
      </w:r>
      <w:r w:rsidR="00507D3C">
        <w:rPr>
          <w:rFonts w:ascii="Times New Roman" w:hAnsi="Times New Roman" w:cs="Times New Roman"/>
        </w:rPr>
        <w:t>Мурманской области</w:t>
      </w:r>
      <w:r w:rsidR="00A34861" w:rsidRPr="002830BE">
        <w:rPr>
          <w:rFonts w:ascii="Times New Roman" w:hAnsi="Times New Roman" w:cs="Times New Roman"/>
        </w:rPr>
        <w:t xml:space="preserve">; </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проверку акта (проекта акта) на предмет дублирования полномочий отдельных муниципальных служащих по регулируемому данным актом (проектом акта) вопросу;</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lastRenderedPageBreak/>
        <w:t xml:space="preserve">- </w:t>
      </w:r>
      <w:r w:rsidR="00A34861" w:rsidRPr="002830BE">
        <w:rPr>
          <w:rFonts w:ascii="Times New Roman" w:hAnsi="Times New Roman" w:cs="Times New Roman"/>
        </w:rPr>
        <w:t>проверку по Журналу учета муниципальных нормативных правовых актов и проектов муниципальных нормативных правовых актов, поступивших на антикоррупционную экспертизу, информации о возможном представлении  данного акта (проекта акта), либо аналогичных по содержанию документов, на антикоррупционную экспертизу ранее и устанавливает причину его несогласования.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6. Экспертная группа устанавливает наличие или отсутствие в акте (проекте акта), представленном на экспертизу, коррупциогенных норм.</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7. Экспертная группа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w:t>
      </w:r>
      <w:r w:rsidR="00056626">
        <w:rPr>
          <w:rFonts w:ascii="Times New Roman" w:hAnsi="Times New Roman" w:cs="Times New Roman"/>
        </w:rPr>
        <w:t xml:space="preserve"> </w:t>
      </w:r>
      <w:r w:rsidR="00BF3E1C">
        <w:rPr>
          <w:rFonts w:ascii="Times New Roman" w:hAnsi="Times New Roman" w:cs="Times New Roman"/>
        </w:rPr>
        <w:t xml:space="preserve"> должностных лиц, направивших НПА или их проекты для проведения антикоррупционной экспертизы. </w:t>
      </w:r>
      <w:r w:rsidRPr="002830BE">
        <w:rPr>
          <w:rFonts w:ascii="Times New Roman" w:hAnsi="Times New Roman" w:cs="Times New Roman"/>
        </w:rPr>
        <w:t>Запрашиваемые материалы и информация должны быть предоставлены экспертной группе в срок не более трех дней с момента получения запроса.</w:t>
      </w:r>
    </w:p>
    <w:p w:rsidR="00A34861" w:rsidRPr="00A34861" w:rsidRDefault="00A34861" w:rsidP="00A34861">
      <w:pPr>
        <w:ind w:firstLine="708"/>
        <w:jc w:val="both"/>
        <w:rPr>
          <w:rFonts w:ascii="Arial" w:hAnsi="Arial" w:cs="Arial"/>
        </w:rPr>
      </w:pPr>
    </w:p>
    <w:p w:rsidR="00A34861" w:rsidRPr="00A34861" w:rsidRDefault="00A34861" w:rsidP="00A34861">
      <w:pPr>
        <w:jc w:val="center"/>
        <w:outlineLvl w:val="0"/>
        <w:rPr>
          <w:rFonts w:ascii="Arial" w:hAnsi="Arial" w:cs="Arial"/>
          <w:b/>
        </w:rPr>
      </w:pPr>
      <w:r w:rsidRPr="00A34861">
        <w:rPr>
          <w:rFonts w:ascii="Arial" w:hAnsi="Arial" w:cs="Arial"/>
          <w:b/>
        </w:rPr>
        <w:t xml:space="preserve">III. Подготовка заключения о коррупциогенности или некоррупциогенности акта </w:t>
      </w:r>
    </w:p>
    <w:p w:rsidR="00A34861" w:rsidRPr="00A34861" w:rsidRDefault="00A34861" w:rsidP="00A34861">
      <w:pPr>
        <w:jc w:val="center"/>
        <w:rPr>
          <w:rFonts w:ascii="Arial" w:hAnsi="Arial" w:cs="Arial"/>
          <w:b/>
        </w:rPr>
      </w:pPr>
      <w:r w:rsidRPr="00A34861">
        <w:rPr>
          <w:rFonts w:ascii="Arial" w:hAnsi="Arial" w:cs="Arial"/>
          <w:b/>
        </w:rPr>
        <w:t>(проекта акта)</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1. Экспертная группа по результатам проведенной экспертизы проекта акта составляет заключение.  </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1.1. Экспертное заключение  должно содержать следующие сведения:</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дата подготовки экспертного заключения;</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вид и наименование проекта акта, прошедшего антикоррупционную экспертизу;</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положения проекта акта, содержащие коррупциогенные факторы (в случае выявления);</w:t>
      </w:r>
    </w:p>
    <w:p w:rsidR="00A34861" w:rsidRPr="002830BE" w:rsidRDefault="002830BE" w:rsidP="002830BE">
      <w:pPr>
        <w:pStyle w:val="a3"/>
        <w:ind w:firstLine="708"/>
        <w:jc w:val="both"/>
        <w:rPr>
          <w:rFonts w:ascii="Times New Roman" w:hAnsi="Times New Roman" w:cs="Times New Roman"/>
        </w:rPr>
      </w:pPr>
      <w:r>
        <w:rPr>
          <w:rFonts w:ascii="Times New Roman" w:hAnsi="Times New Roman" w:cs="Times New Roman"/>
        </w:rPr>
        <w:t xml:space="preserve">- </w:t>
      </w:r>
      <w:r w:rsidR="00A34861" w:rsidRPr="002830BE">
        <w:rPr>
          <w:rFonts w:ascii="Times New Roman" w:hAnsi="Times New Roman" w:cs="Times New Roman"/>
        </w:rPr>
        <w:t>предложения о способах устранения выявленных в проекте акта положений, содержащих коррупциогенные факторы (в случае выявления).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В экспертном заключении могут быть отражены возможные негативные последствия сохранения в проекте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1.2. Положения проекта акта органа местного самоуправления (должностного лица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акта органа местного самоуправления (должностного лица местного самоуправления) на стадии его доработки.</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2.1. Антикоррупционная экспертиза актов проводится экспертной группой при мониторинге их применения в соответствии с Методикой.</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2.2. Основаниями для проведения экспертизы актов при мониторинге их применения являются: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 поручения главы муниципального образования городского поселения Зеленоборский, </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поручения депутатов Совета депутатов городского поселения Зеленоборский;</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акте коррупциогенных факторов;</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судебное оспаривание акта;</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принятие мер прокурорского реагирования в отношении акта;</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собственная инициатива.</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2.3. По результатам проведения антикоррупционной экспертизы акта должностное лицо подготавливает экспертное заключение, которое должно содержать следующие сведения: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дата подготовки экспертного заключения;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основание проведения экспертизы акта при мониторинге его применения;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дата принятия (издания), номер, наименование акта, являющегося объектом антикоррупционной экспертизы;</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положения акта, содержащие коррупциогенные факторы (в случае выявления);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предложения о способах устранения выявленных в акте положений, содержащих коррупциогенные факторы (в случае выявления).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В экспертном заключении могут быть отражены возможные негативные последствия сохранения в акте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lastRenderedPageBreak/>
        <w:t>Положения акта органа местного самоуправления (должностного лица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муниципального образования или администрации МО гп Зеленоборский (должностным лицом местного самоуправления).</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3. Экспертное заключение подписывается членами экспертной группы.</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4. Срок проведения экспертизы актов (проектов актов) на коррупциогенность составляет не более десяти дней. При необходимости срок проведения антикоррупционной экспертизы может быть продлен главой муниципального образования  городского поселения Зеленоборский, но не более чем на три дня.</w:t>
      </w:r>
    </w:p>
    <w:p w:rsidR="00A34861" w:rsidRPr="00A34861" w:rsidRDefault="00A34861" w:rsidP="002830BE">
      <w:pPr>
        <w:jc w:val="both"/>
        <w:rPr>
          <w:rFonts w:ascii="Arial" w:hAnsi="Arial" w:cs="Arial"/>
        </w:rPr>
      </w:pPr>
    </w:p>
    <w:p w:rsidR="00A34861" w:rsidRPr="00A34861" w:rsidRDefault="00A34861" w:rsidP="00BF3E1C">
      <w:pPr>
        <w:jc w:val="center"/>
        <w:outlineLvl w:val="0"/>
        <w:rPr>
          <w:rFonts w:ascii="Arial" w:hAnsi="Arial" w:cs="Arial"/>
          <w:b/>
          <w:sz w:val="24"/>
          <w:szCs w:val="24"/>
        </w:rPr>
      </w:pPr>
      <w:r w:rsidRPr="00A34861">
        <w:rPr>
          <w:rFonts w:ascii="Arial" w:hAnsi="Arial" w:cs="Arial"/>
          <w:b/>
          <w:sz w:val="24"/>
          <w:szCs w:val="24"/>
          <w:lang w:val="en-US"/>
        </w:rPr>
        <w:t>IV</w:t>
      </w:r>
      <w:r w:rsidRPr="00A34861">
        <w:rPr>
          <w:rFonts w:ascii="Arial" w:hAnsi="Arial" w:cs="Arial"/>
          <w:b/>
          <w:sz w:val="24"/>
          <w:szCs w:val="24"/>
        </w:rPr>
        <w:t>. Исполнение заключения о коррупциогенности акта (проекта акта)</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1. Заключение, составленное по результатам антикоррупционной экспертизы акта (проекта акта), подготовленное и подписанное экспертной группой, направляется лицу, направившему данный акт (проект акта) на антикоррупционную экспертизу.</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2. Специалист, ответственный за разработку акта, получив заключение о коррупциогенности акта, обязан в течение трех дней подготовить проект акта о внесении изменений либо признании утратившим силу акта, являвшегося предметом антикоррупционной экспертизы, и направить данный проект экспертной группе для проведения антикоррупционной экспертизы. </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В случае отсутствия коррупциогенных норм в представленном проекте акта, о внесении изменений, заключение подписывается экспертной группой, и проект акта направляется на подпись руководителю органа местного самоуправления.  </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3. Специалист, ответственный за разработку проекта акта, получив заключение о коррупциогенности проекта акта, обязан в течение трех дней устранить все недостатки и направить доработанный проект акта должностному лицу для повторной антикоррупционной экспертизы.  </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Срок проведения повторной антикоррупционной экспертизы составляет не более трех дней.</w:t>
      </w:r>
    </w:p>
    <w:p w:rsidR="00A34861" w:rsidRPr="002830BE" w:rsidRDefault="00A34861" w:rsidP="002830BE">
      <w:pPr>
        <w:pStyle w:val="a3"/>
        <w:ind w:firstLine="708"/>
        <w:jc w:val="both"/>
        <w:rPr>
          <w:rFonts w:ascii="Times New Roman" w:hAnsi="Times New Roman" w:cs="Times New Roman"/>
          <w:b/>
        </w:rPr>
      </w:pPr>
      <w:r w:rsidRPr="002830BE">
        <w:rPr>
          <w:rFonts w:ascii="Times New Roman" w:hAnsi="Times New Roman" w:cs="Times New Roman"/>
        </w:rPr>
        <w:t>В случае отсутствия в доработанном проекте акта коррупциогенных норм, заключение подписывается экспертной группой, и проект акта направляется на подпись руководителю органа местного самоуправления.</w:t>
      </w:r>
      <w:r w:rsidRPr="002830BE">
        <w:rPr>
          <w:rFonts w:ascii="Times New Roman" w:hAnsi="Times New Roman" w:cs="Times New Roman"/>
          <w:b/>
        </w:rPr>
        <w:t xml:space="preserve">  </w:t>
      </w:r>
    </w:p>
    <w:p w:rsidR="00A34861" w:rsidRPr="002830BE" w:rsidRDefault="00A34861" w:rsidP="002830BE">
      <w:pPr>
        <w:pStyle w:val="a3"/>
        <w:rPr>
          <w:rFonts w:ascii="Times New Roman" w:hAnsi="Times New Roman" w:cs="Times New Roman"/>
        </w:rPr>
      </w:pPr>
    </w:p>
    <w:p w:rsidR="00A34861" w:rsidRPr="00A34861" w:rsidRDefault="00A34861" w:rsidP="00A34861">
      <w:pPr>
        <w:pStyle w:val="a9"/>
        <w:spacing w:after="0"/>
        <w:ind w:right="20"/>
        <w:jc w:val="center"/>
        <w:outlineLvl w:val="0"/>
        <w:rPr>
          <w:rFonts w:ascii="Arial" w:hAnsi="Arial" w:cs="Arial"/>
          <w:b/>
        </w:rPr>
      </w:pPr>
      <w:r w:rsidRPr="00A34861">
        <w:rPr>
          <w:rFonts w:ascii="Arial" w:hAnsi="Arial" w:cs="Arial"/>
          <w:b/>
          <w:lang w:val="en-US"/>
        </w:rPr>
        <w:t>V</w:t>
      </w:r>
      <w:r w:rsidRPr="00A34861">
        <w:rPr>
          <w:rFonts w:ascii="Arial" w:hAnsi="Arial" w:cs="Arial"/>
          <w:b/>
        </w:rPr>
        <w:t>. Независимая антикоррупционная экспертиза актов и проектов актов</w:t>
      </w:r>
    </w:p>
    <w:p w:rsidR="00A34861" w:rsidRPr="00A34861" w:rsidRDefault="00A34861" w:rsidP="00A34861">
      <w:pPr>
        <w:pStyle w:val="a9"/>
        <w:spacing w:after="0"/>
        <w:ind w:right="20"/>
        <w:jc w:val="center"/>
        <w:outlineLvl w:val="0"/>
        <w:rPr>
          <w:rFonts w:ascii="Arial" w:hAnsi="Arial" w:cs="Arial"/>
          <w:b/>
        </w:rPr>
      </w:pP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1. Объектами независимой антикоррупционной экспертизы являются официально опубликованные акты и размещенные на официальном сайте муниципального образования  городского поселения Зеленоборский  проекты актов.</w:t>
      </w:r>
    </w:p>
    <w:p w:rsidR="00A34861" w:rsidRPr="002830BE" w:rsidRDefault="00A34861" w:rsidP="002830BE">
      <w:pPr>
        <w:pStyle w:val="a3"/>
        <w:jc w:val="both"/>
        <w:rPr>
          <w:rFonts w:ascii="Times New Roman" w:hAnsi="Times New Roman" w:cs="Times New Roman"/>
        </w:rPr>
      </w:pPr>
      <w:r w:rsidRPr="002830BE">
        <w:rPr>
          <w:rFonts w:ascii="Times New Roman" w:hAnsi="Times New Roman" w:cs="Times New Roman"/>
        </w:rPr>
        <w:t>Независимая антикоррупционная экспертиза не проводится в отношении актов и проектов актов, содержащих сведения, составляющие государственную, служебную или иную охраняемую федеральным законом тайну.</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актов и проектов актов, в соответствии с Методикой за счет собственных средств указанных юридических лиц и физических лиц.</w:t>
      </w:r>
    </w:p>
    <w:p w:rsidR="00A34861" w:rsidRPr="002830BE" w:rsidRDefault="00A34861" w:rsidP="002830BE">
      <w:pPr>
        <w:pStyle w:val="a3"/>
        <w:ind w:firstLine="708"/>
        <w:jc w:val="both"/>
        <w:rPr>
          <w:rFonts w:ascii="Times New Roman" w:hAnsi="Times New Roman" w:cs="Times New Roman"/>
        </w:rPr>
      </w:pPr>
      <w:r w:rsidRPr="002830BE">
        <w:rPr>
          <w:rFonts w:ascii="Times New Roman" w:hAnsi="Times New Roman" w:cs="Times New Roman"/>
        </w:rPr>
        <w:t xml:space="preserve">3. </w:t>
      </w:r>
      <w:proofErr w:type="gramStart"/>
      <w:r w:rsidRPr="002830BE">
        <w:rPr>
          <w:rFonts w:ascii="Times New Roman" w:hAnsi="Times New Roman" w:cs="Times New Roman"/>
        </w:rPr>
        <w:t>Для обеспечения проведения независимой антикоррупционной экспертизы проекта акта орган местного самоуправления (должностное лицо местного самоуправления), являющийся разработчиком проекта, организует его размещение на официальном сайте муниципального образования городского поселения в течение рабочего дня, соответствующего дню направления проекта акта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w:t>
      </w:r>
      <w:proofErr w:type="gramEnd"/>
      <w:r w:rsidRPr="002830BE">
        <w:rPr>
          <w:rFonts w:ascii="Times New Roman" w:hAnsi="Times New Roman" w:cs="Times New Roman"/>
        </w:rPr>
        <w:t xml:space="preserve"> антикоррупционной экспертизы.</w:t>
      </w:r>
    </w:p>
    <w:p w:rsidR="00A34861" w:rsidRPr="002830BE" w:rsidRDefault="00A34861" w:rsidP="002830BE">
      <w:pPr>
        <w:pStyle w:val="a3"/>
        <w:ind w:firstLine="540"/>
        <w:jc w:val="both"/>
        <w:rPr>
          <w:rFonts w:ascii="Times New Roman" w:hAnsi="Times New Roman" w:cs="Times New Roman"/>
        </w:rPr>
      </w:pPr>
      <w:r w:rsidRPr="002830BE">
        <w:rPr>
          <w:rFonts w:ascii="Times New Roman" w:hAnsi="Times New Roman" w:cs="Times New Roman"/>
        </w:rPr>
        <w:t>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A34861" w:rsidRPr="002830BE" w:rsidRDefault="00A34861" w:rsidP="002830BE">
      <w:pPr>
        <w:pStyle w:val="a3"/>
        <w:ind w:firstLine="540"/>
        <w:jc w:val="both"/>
        <w:rPr>
          <w:rFonts w:ascii="Times New Roman" w:hAnsi="Times New Roman" w:cs="Times New Roman"/>
        </w:rPr>
      </w:pPr>
      <w:r w:rsidRPr="002830BE">
        <w:rPr>
          <w:rFonts w:ascii="Times New Roman" w:hAnsi="Times New Roman" w:cs="Times New Roman"/>
        </w:rPr>
        <w:t>5. Прием и рассмотрение экспертных заключений, составленных независимыми экспертами, проводившими независимую антикоррупционную экспертизу акта и проекта акта, осуществляет экспертный орган.</w:t>
      </w:r>
    </w:p>
    <w:p w:rsidR="00A34861" w:rsidRPr="002830BE" w:rsidRDefault="00A34861" w:rsidP="002830BE">
      <w:pPr>
        <w:pStyle w:val="a3"/>
        <w:ind w:firstLine="540"/>
        <w:jc w:val="both"/>
        <w:rPr>
          <w:rFonts w:ascii="Times New Roman" w:hAnsi="Times New Roman" w:cs="Times New Roman"/>
        </w:rPr>
      </w:pPr>
      <w:r w:rsidRPr="002830BE">
        <w:rPr>
          <w:rFonts w:ascii="Times New Roman" w:hAnsi="Times New Roman" w:cs="Times New Roman"/>
        </w:rPr>
        <w:t xml:space="preserve">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w:t>
      </w:r>
      <w:r w:rsidRPr="002830BE">
        <w:rPr>
          <w:rFonts w:ascii="Times New Roman" w:hAnsi="Times New Roman" w:cs="Times New Roman"/>
        </w:rPr>
        <w:lastRenderedPageBreak/>
        <w:t>экспертном заключении отсутствуют предложения о способе устранения выявленных коррупциогенных факторов.</w:t>
      </w:r>
    </w:p>
    <w:p w:rsidR="00C81550" w:rsidRPr="002830BE" w:rsidRDefault="00C81550" w:rsidP="002830BE">
      <w:pPr>
        <w:pStyle w:val="a3"/>
        <w:rPr>
          <w:rFonts w:ascii="Times New Roman" w:hAnsi="Times New Roman" w:cs="Times New Roman"/>
          <w:b/>
        </w:rPr>
      </w:pPr>
    </w:p>
    <w:p w:rsidR="00A34861" w:rsidRPr="00C81550" w:rsidRDefault="00A34861" w:rsidP="00A34861">
      <w:pPr>
        <w:pStyle w:val="a9"/>
        <w:spacing w:after="0"/>
        <w:jc w:val="center"/>
        <w:outlineLvl w:val="0"/>
        <w:rPr>
          <w:rFonts w:ascii="Arial" w:hAnsi="Arial" w:cs="Arial"/>
          <w:b/>
        </w:rPr>
      </w:pPr>
      <w:r w:rsidRPr="00C81550">
        <w:rPr>
          <w:rFonts w:ascii="Arial" w:hAnsi="Arial" w:cs="Arial"/>
          <w:b/>
          <w:lang w:val="en-US"/>
        </w:rPr>
        <w:t>VI</w:t>
      </w:r>
      <w:r w:rsidRPr="00C81550">
        <w:rPr>
          <w:rFonts w:ascii="Arial" w:hAnsi="Arial" w:cs="Arial"/>
          <w:b/>
        </w:rPr>
        <w:t>. Учет результатов антикоррупционной экспертизы актов и проектов актов</w:t>
      </w:r>
    </w:p>
    <w:p w:rsidR="00A34861" w:rsidRPr="002830BE" w:rsidRDefault="00A34861" w:rsidP="00A33C76">
      <w:pPr>
        <w:pStyle w:val="a3"/>
        <w:ind w:firstLine="708"/>
        <w:jc w:val="both"/>
        <w:rPr>
          <w:rFonts w:ascii="Times New Roman" w:hAnsi="Times New Roman" w:cs="Times New Roman"/>
        </w:rPr>
      </w:pPr>
      <w:proofErr w:type="gramStart"/>
      <w:r w:rsidRPr="002830BE">
        <w:rPr>
          <w:rFonts w:ascii="Times New Roman" w:hAnsi="Times New Roman" w:cs="Times New Roman"/>
        </w:rPr>
        <w:t>С целью организации учета результатов антикоррупционной экспертизы актов и проектов актов экспертная группа ведет журналы</w:t>
      </w:r>
      <w:r w:rsidR="00C81550" w:rsidRPr="002830BE">
        <w:rPr>
          <w:rFonts w:ascii="Times New Roman" w:hAnsi="Times New Roman" w:cs="Times New Roman"/>
        </w:rPr>
        <w:t xml:space="preserve"> учета нормативно правовых актов органов местного самоуправления, где учитывается:  </w:t>
      </w:r>
      <w:r w:rsidRPr="002830BE">
        <w:rPr>
          <w:rFonts w:ascii="Times New Roman" w:hAnsi="Times New Roman" w:cs="Times New Roman"/>
        </w:rPr>
        <w:t>перечень проведенных антикоррупционных экспертиз проектов актов</w:t>
      </w:r>
      <w:r w:rsidR="00C81550" w:rsidRPr="002830BE">
        <w:rPr>
          <w:rFonts w:ascii="Times New Roman" w:hAnsi="Times New Roman" w:cs="Times New Roman"/>
        </w:rPr>
        <w:t xml:space="preserve"> и действующих актов,</w:t>
      </w:r>
      <w:r w:rsidRPr="002830BE">
        <w:rPr>
          <w:rFonts w:ascii="Times New Roman" w:hAnsi="Times New Roman" w:cs="Times New Roman"/>
        </w:rPr>
        <w:t xml:space="preserve">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w:t>
      </w:r>
      <w:proofErr w:type="gramEnd"/>
      <w:r w:rsidRPr="002830BE">
        <w:rPr>
          <w:rFonts w:ascii="Times New Roman" w:hAnsi="Times New Roman" w:cs="Times New Roman"/>
        </w:rPr>
        <w:t>) выявленных коррупциогенных факторов.</w:t>
      </w:r>
    </w:p>
    <w:p w:rsidR="00A34861" w:rsidRPr="002830BE" w:rsidRDefault="00A34861" w:rsidP="002830BE">
      <w:pPr>
        <w:pStyle w:val="a3"/>
        <w:jc w:val="both"/>
        <w:rPr>
          <w:rFonts w:ascii="Times New Roman" w:hAnsi="Times New Roman" w:cs="Times New Roman"/>
        </w:rPr>
      </w:pPr>
    </w:p>
    <w:p w:rsidR="00A34861" w:rsidRPr="00C81550" w:rsidRDefault="00A34861" w:rsidP="00A34861">
      <w:pPr>
        <w:ind w:firstLine="708"/>
        <w:jc w:val="both"/>
        <w:rPr>
          <w:rFonts w:ascii="Arial" w:hAnsi="Arial" w:cs="Arial"/>
        </w:rPr>
      </w:pPr>
    </w:p>
    <w:p w:rsidR="00A34861" w:rsidRPr="00A34861" w:rsidRDefault="00A34861" w:rsidP="00A34861">
      <w:pPr>
        <w:rPr>
          <w:rFonts w:ascii="Arial" w:hAnsi="Arial" w:cs="Arial"/>
        </w:rPr>
      </w:pPr>
    </w:p>
    <w:p w:rsidR="00A34861" w:rsidRPr="00A34861" w:rsidRDefault="00A34861" w:rsidP="00602DD4">
      <w:pPr>
        <w:pStyle w:val="a3"/>
        <w:rPr>
          <w:rFonts w:ascii="Arial" w:hAnsi="Arial" w:cs="Arial"/>
        </w:rPr>
      </w:pPr>
    </w:p>
    <w:sectPr w:rsidR="00A34861" w:rsidRPr="00A34861" w:rsidSect="00782DA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A4"/>
    <w:multiLevelType w:val="hybridMultilevel"/>
    <w:tmpl w:val="A838F9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45A1086"/>
    <w:multiLevelType w:val="hybridMultilevel"/>
    <w:tmpl w:val="46DA78D0"/>
    <w:lvl w:ilvl="0" w:tplc="32BCC6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BA7CE8"/>
    <w:multiLevelType w:val="hybridMultilevel"/>
    <w:tmpl w:val="41AA8F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EF0197A"/>
    <w:multiLevelType w:val="hybridMultilevel"/>
    <w:tmpl w:val="B29697FA"/>
    <w:lvl w:ilvl="0" w:tplc="095C4904">
      <w:start w:val="1"/>
      <w:numFmt w:val="decimal"/>
      <w:lvlText w:val="%1."/>
      <w:lvlJc w:val="left"/>
      <w:pPr>
        <w:ind w:left="1128" w:hanging="360"/>
      </w:pPr>
      <w:rPr>
        <w:rFonts w:hint="default"/>
        <w:b w:val="0"/>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200C2982"/>
    <w:multiLevelType w:val="hybridMultilevel"/>
    <w:tmpl w:val="C12A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D6742"/>
    <w:multiLevelType w:val="hybridMultilevel"/>
    <w:tmpl w:val="08B6A85E"/>
    <w:lvl w:ilvl="0" w:tplc="03285E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2EB28AA"/>
    <w:multiLevelType w:val="hybridMultilevel"/>
    <w:tmpl w:val="28768B04"/>
    <w:lvl w:ilvl="0" w:tplc="467678A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CB703DF"/>
    <w:multiLevelType w:val="hybridMultilevel"/>
    <w:tmpl w:val="6E3A20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85C43A8"/>
    <w:multiLevelType w:val="hybridMultilevel"/>
    <w:tmpl w:val="46545FD4"/>
    <w:lvl w:ilvl="0" w:tplc="D7C4F25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4F762B4C"/>
    <w:multiLevelType w:val="hybridMultilevel"/>
    <w:tmpl w:val="46545FD4"/>
    <w:lvl w:ilvl="0" w:tplc="D7C4F25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BD07570"/>
    <w:multiLevelType w:val="hybridMultilevel"/>
    <w:tmpl w:val="777436F6"/>
    <w:lvl w:ilvl="0" w:tplc="CD48D6F0">
      <w:start w:val="1"/>
      <w:numFmt w:val="decimal"/>
      <w:lvlText w:val="%1."/>
      <w:lvlJc w:val="left"/>
      <w:pPr>
        <w:ind w:left="1293" w:hanging="5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23312B"/>
    <w:multiLevelType w:val="hybridMultilevel"/>
    <w:tmpl w:val="2C447840"/>
    <w:lvl w:ilvl="0" w:tplc="A4A4C3DA">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num w:numId="1">
    <w:abstractNumId w:val="0"/>
  </w:num>
  <w:num w:numId="2">
    <w:abstractNumId w:val="3"/>
  </w:num>
  <w:num w:numId="3">
    <w:abstractNumId w:val="4"/>
  </w:num>
  <w:num w:numId="4">
    <w:abstractNumId w:val="5"/>
  </w:num>
  <w:num w:numId="5">
    <w:abstractNumId w:val="11"/>
  </w:num>
  <w:num w:numId="6">
    <w:abstractNumId w:val="8"/>
  </w:num>
  <w:num w:numId="7">
    <w:abstractNumId w:val="9"/>
  </w:num>
  <w:num w:numId="8">
    <w:abstractNumId w:val="10"/>
  </w:num>
  <w:num w:numId="9">
    <w:abstractNumId w:val="6"/>
  </w:num>
  <w:num w:numId="10">
    <w:abstractNumId w:val="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3957"/>
    <w:rsid w:val="00000962"/>
    <w:rsid w:val="00033B67"/>
    <w:rsid w:val="00056626"/>
    <w:rsid w:val="00093C69"/>
    <w:rsid w:val="000B152F"/>
    <w:rsid w:val="000B29B3"/>
    <w:rsid w:val="000B5780"/>
    <w:rsid w:val="000C2F27"/>
    <w:rsid w:val="00143C86"/>
    <w:rsid w:val="00153B04"/>
    <w:rsid w:val="00162F02"/>
    <w:rsid w:val="00164A94"/>
    <w:rsid w:val="00165EB9"/>
    <w:rsid w:val="00171EE3"/>
    <w:rsid w:val="001D3479"/>
    <w:rsid w:val="001F78C8"/>
    <w:rsid w:val="00212D38"/>
    <w:rsid w:val="00234827"/>
    <w:rsid w:val="00252483"/>
    <w:rsid w:val="00274198"/>
    <w:rsid w:val="0028099B"/>
    <w:rsid w:val="002830BE"/>
    <w:rsid w:val="002B4CBA"/>
    <w:rsid w:val="002B6623"/>
    <w:rsid w:val="002D0350"/>
    <w:rsid w:val="002D127D"/>
    <w:rsid w:val="002D51DE"/>
    <w:rsid w:val="003014C4"/>
    <w:rsid w:val="00315680"/>
    <w:rsid w:val="0035616E"/>
    <w:rsid w:val="003B3A38"/>
    <w:rsid w:val="003F54F4"/>
    <w:rsid w:val="0040534D"/>
    <w:rsid w:val="0042798E"/>
    <w:rsid w:val="0045561C"/>
    <w:rsid w:val="00463110"/>
    <w:rsid w:val="004661F7"/>
    <w:rsid w:val="0048601C"/>
    <w:rsid w:val="00497DFA"/>
    <w:rsid w:val="004E249A"/>
    <w:rsid w:val="004F3866"/>
    <w:rsid w:val="00507D3C"/>
    <w:rsid w:val="00514001"/>
    <w:rsid w:val="00527235"/>
    <w:rsid w:val="00564AB2"/>
    <w:rsid w:val="005759D8"/>
    <w:rsid w:val="00587253"/>
    <w:rsid w:val="005B0ABA"/>
    <w:rsid w:val="005D60B9"/>
    <w:rsid w:val="00602DD4"/>
    <w:rsid w:val="00611419"/>
    <w:rsid w:val="006165AA"/>
    <w:rsid w:val="00621226"/>
    <w:rsid w:val="006530C9"/>
    <w:rsid w:val="0069212B"/>
    <w:rsid w:val="006C2E03"/>
    <w:rsid w:val="006E5A4B"/>
    <w:rsid w:val="006F27D8"/>
    <w:rsid w:val="00714BC0"/>
    <w:rsid w:val="00733CD5"/>
    <w:rsid w:val="00733D6E"/>
    <w:rsid w:val="00770348"/>
    <w:rsid w:val="00775BED"/>
    <w:rsid w:val="00776C28"/>
    <w:rsid w:val="00782DA2"/>
    <w:rsid w:val="00793C94"/>
    <w:rsid w:val="00802C47"/>
    <w:rsid w:val="00816B44"/>
    <w:rsid w:val="00823FD0"/>
    <w:rsid w:val="00871B1F"/>
    <w:rsid w:val="008B4294"/>
    <w:rsid w:val="008B62F7"/>
    <w:rsid w:val="008E60D5"/>
    <w:rsid w:val="008E6A7A"/>
    <w:rsid w:val="00922EDA"/>
    <w:rsid w:val="0094113E"/>
    <w:rsid w:val="009906DF"/>
    <w:rsid w:val="009C4ADC"/>
    <w:rsid w:val="009D59B7"/>
    <w:rsid w:val="009E689D"/>
    <w:rsid w:val="00A3370E"/>
    <w:rsid w:val="00A33C76"/>
    <w:rsid w:val="00A34861"/>
    <w:rsid w:val="00A40F18"/>
    <w:rsid w:val="00A50782"/>
    <w:rsid w:val="00A51BF8"/>
    <w:rsid w:val="00A757C8"/>
    <w:rsid w:val="00AD2E3D"/>
    <w:rsid w:val="00AD39FB"/>
    <w:rsid w:val="00AF017C"/>
    <w:rsid w:val="00B22096"/>
    <w:rsid w:val="00B36FA0"/>
    <w:rsid w:val="00B43957"/>
    <w:rsid w:val="00B66387"/>
    <w:rsid w:val="00B76DDF"/>
    <w:rsid w:val="00BF3E1C"/>
    <w:rsid w:val="00C021B4"/>
    <w:rsid w:val="00C02E0A"/>
    <w:rsid w:val="00C24CCE"/>
    <w:rsid w:val="00C405A2"/>
    <w:rsid w:val="00C50F65"/>
    <w:rsid w:val="00C62A6A"/>
    <w:rsid w:val="00C81550"/>
    <w:rsid w:val="00C94797"/>
    <w:rsid w:val="00D4491B"/>
    <w:rsid w:val="00D47F13"/>
    <w:rsid w:val="00D50F7B"/>
    <w:rsid w:val="00D514A7"/>
    <w:rsid w:val="00D909BF"/>
    <w:rsid w:val="00E07194"/>
    <w:rsid w:val="00E220BC"/>
    <w:rsid w:val="00E31ED0"/>
    <w:rsid w:val="00E431B8"/>
    <w:rsid w:val="00E44001"/>
    <w:rsid w:val="00E90E22"/>
    <w:rsid w:val="00E92CA9"/>
    <w:rsid w:val="00EC254E"/>
    <w:rsid w:val="00F11790"/>
    <w:rsid w:val="00FA6397"/>
    <w:rsid w:val="00FB4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5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439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93C69"/>
    <w:pPr>
      <w:spacing w:after="0" w:line="240" w:lineRule="auto"/>
    </w:pPr>
  </w:style>
  <w:style w:type="paragraph" w:styleId="a4">
    <w:name w:val="Balloon Text"/>
    <w:basedOn w:val="a"/>
    <w:link w:val="a5"/>
    <w:uiPriority w:val="99"/>
    <w:semiHidden/>
    <w:unhideWhenUsed/>
    <w:rsid w:val="0042798E"/>
    <w:rPr>
      <w:rFonts w:ascii="Tahoma" w:hAnsi="Tahoma" w:cs="Tahoma"/>
      <w:sz w:val="16"/>
      <w:szCs w:val="16"/>
    </w:rPr>
  </w:style>
  <w:style w:type="character" w:customStyle="1" w:styleId="a5">
    <w:name w:val="Текст выноски Знак"/>
    <w:basedOn w:val="a0"/>
    <w:link w:val="a4"/>
    <w:uiPriority w:val="99"/>
    <w:semiHidden/>
    <w:rsid w:val="0042798E"/>
    <w:rPr>
      <w:rFonts w:ascii="Tahoma" w:eastAsia="Times New Roman" w:hAnsi="Tahoma" w:cs="Tahoma"/>
      <w:sz w:val="16"/>
      <w:szCs w:val="16"/>
      <w:lang w:eastAsia="ru-RU"/>
    </w:rPr>
  </w:style>
  <w:style w:type="paragraph" w:styleId="a6">
    <w:name w:val="List Paragraph"/>
    <w:basedOn w:val="a"/>
    <w:uiPriority w:val="34"/>
    <w:qFormat/>
    <w:rsid w:val="00143C86"/>
    <w:pPr>
      <w:ind w:left="720"/>
      <w:contextualSpacing/>
    </w:pPr>
  </w:style>
  <w:style w:type="paragraph" w:styleId="a7">
    <w:name w:val="Normal (Web)"/>
    <w:basedOn w:val="a"/>
    <w:uiPriority w:val="99"/>
    <w:unhideWhenUsed/>
    <w:rsid w:val="00A40F18"/>
    <w:pPr>
      <w:spacing w:before="100" w:beforeAutospacing="1" w:after="100" w:afterAutospacing="1"/>
    </w:pPr>
    <w:rPr>
      <w:sz w:val="24"/>
      <w:szCs w:val="24"/>
    </w:rPr>
  </w:style>
  <w:style w:type="character" w:styleId="a8">
    <w:name w:val="Strong"/>
    <w:basedOn w:val="a0"/>
    <w:qFormat/>
    <w:rsid w:val="00A34861"/>
    <w:rPr>
      <w:b/>
      <w:bCs/>
    </w:rPr>
  </w:style>
  <w:style w:type="paragraph" w:styleId="2">
    <w:name w:val="Body Text 2"/>
    <w:basedOn w:val="a"/>
    <w:link w:val="20"/>
    <w:rsid w:val="00A34861"/>
    <w:pPr>
      <w:spacing w:after="120" w:line="480" w:lineRule="auto"/>
    </w:pPr>
    <w:rPr>
      <w:sz w:val="24"/>
      <w:szCs w:val="24"/>
    </w:rPr>
  </w:style>
  <w:style w:type="character" w:customStyle="1" w:styleId="20">
    <w:name w:val="Основной текст 2 Знак"/>
    <w:basedOn w:val="a0"/>
    <w:link w:val="2"/>
    <w:rsid w:val="00A34861"/>
    <w:rPr>
      <w:rFonts w:ascii="Times New Roman" w:eastAsia="Times New Roman" w:hAnsi="Times New Roman" w:cs="Times New Roman"/>
      <w:sz w:val="24"/>
      <w:szCs w:val="24"/>
      <w:lang w:eastAsia="ru-RU"/>
    </w:rPr>
  </w:style>
  <w:style w:type="paragraph" w:styleId="a9">
    <w:name w:val="Body Text"/>
    <w:basedOn w:val="a"/>
    <w:link w:val="aa"/>
    <w:rsid w:val="00A34861"/>
    <w:pPr>
      <w:spacing w:after="120"/>
    </w:pPr>
    <w:rPr>
      <w:sz w:val="24"/>
      <w:szCs w:val="24"/>
    </w:rPr>
  </w:style>
  <w:style w:type="character" w:customStyle="1" w:styleId="aa">
    <w:name w:val="Основной текст Знак"/>
    <w:basedOn w:val="a0"/>
    <w:link w:val="a9"/>
    <w:rsid w:val="00A34861"/>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A34861"/>
    <w:rPr>
      <w:spacing w:val="-10"/>
      <w:sz w:val="29"/>
      <w:szCs w:val="29"/>
      <w:shd w:val="clear" w:color="auto" w:fill="FFFFFF"/>
    </w:rPr>
  </w:style>
  <w:style w:type="paragraph" w:customStyle="1" w:styleId="22">
    <w:name w:val="Основной текст (2)"/>
    <w:basedOn w:val="a"/>
    <w:link w:val="21"/>
    <w:rsid w:val="00A34861"/>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s>
</file>

<file path=word/webSettings.xml><?xml version="1.0" encoding="utf-8"?>
<w:webSettings xmlns:r="http://schemas.openxmlformats.org/officeDocument/2006/relationships" xmlns:w="http://schemas.openxmlformats.org/wordprocessingml/2006/main">
  <w:divs>
    <w:div w:id="214434014">
      <w:bodyDiv w:val="1"/>
      <w:marLeft w:val="0"/>
      <w:marRight w:val="0"/>
      <w:marTop w:val="0"/>
      <w:marBottom w:val="0"/>
      <w:divBdr>
        <w:top w:val="none" w:sz="0" w:space="0" w:color="auto"/>
        <w:left w:val="none" w:sz="0" w:space="0" w:color="auto"/>
        <w:bottom w:val="none" w:sz="0" w:space="0" w:color="auto"/>
        <w:right w:val="none" w:sz="0" w:space="0" w:color="auto"/>
      </w:divBdr>
      <w:divsChild>
        <w:div w:id="1048146278">
          <w:marLeft w:val="0"/>
          <w:marRight w:val="0"/>
          <w:marTop w:val="0"/>
          <w:marBottom w:val="0"/>
          <w:divBdr>
            <w:top w:val="none" w:sz="0" w:space="0" w:color="auto"/>
            <w:left w:val="none" w:sz="0" w:space="0" w:color="auto"/>
            <w:bottom w:val="none" w:sz="0" w:space="0" w:color="auto"/>
            <w:right w:val="none" w:sz="0" w:space="0" w:color="auto"/>
          </w:divBdr>
          <w:divsChild>
            <w:div w:id="102968812">
              <w:marLeft w:val="3900"/>
              <w:marRight w:val="4950"/>
              <w:marTop w:val="0"/>
              <w:marBottom w:val="0"/>
              <w:divBdr>
                <w:top w:val="none" w:sz="0" w:space="0" w:color="auto"/>
                <w:left w:val="none" w:sz="0" w:space="0" w:color="auto"/>
                <w:bottom w:val="none" w:sz="0" w:space="0" w:color="auto"/>
                <w:right w:val="none" w:sz="0" w:space="0" w:color="auto"/>
              </w:divBdr>
              <w:divsChild>
                <w:div w:id="13550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3A47-41BA-4F4C-88EA-F1007CDA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44</cp:revision>
  <cp:lastPrinted>2012-01-24T10:25:00Z</cp:lastPrinted>
  <dcterms:created xsi:type="dcterms:W3CDTF">2009-11-16T12:38:00Z</dcterms:created>
  <dcterms:modified xsi:type="dcterms:W3CDTF">2012-08-10T07:17:00Z</dcterms:modified>
</cp:coreProperties>
</file>